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FAA1A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Emoji" w:eastAsia="Times New Roman" w:hAnsi="Segoe UI Emoji" w:cs="Segoe UI Emoji"/>
          <w:kern w:val="0"/>
          <w14:ligatures w14:val="none"/>
        </w:rPr>
        <w:t>🏢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BUREAUX PROFESSIONNELS À LOUER – MONTRÉAL</w:t>
      </w:r>
    </w:p>
    <w:p w14:paraId="18FD9571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535ADC67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644D4">
        <w:rPr>
          <w:rFonts w:ascii="Segoe UI Emoji" w:eastAsia="Times New Roman" w:hAnsi="Segoe UI Emoji" w:cs="Segoe UI Emoji"/>
          <w:kern w:val="0"/>
          <w14:ligatures w14:val="none"/>
        </w:rPr>
        <w:t>📍</w:t>
      </w:r>
      <w:r w:rsidRPr="006644D4">
        <w:rPr>
          <w:rFonts w:ascii="Times New Roman" w:eastAsia="Times New Roman" w:hAnsi="Times New Roman" w:cs="Times New Roman"/>
          <w:kern w:val="0"/>
          <w14:ligatures w14:val="none"/>
        </w:rPr>
        <w:t xml:space="preserve"> 7281, boul. Shaughnessy, Montréal, QC H2A 1J6</w:t>
      </w:r>
    </w:p>
    <w:p w14:paraId="5FC638C7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27D1092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Emplacement idéal à quelques pas de la station de métro Saint-Michel, avec un accès facile en transport en commun.</w:t>
      </w:r>
    </w:p>
    <w:p w14:paraId="22F1888F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27108F6C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Caractéristiques :</w:t>
      </w:r>
    </w:p>
    <w:p w14:paraId="415AE1EC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569A03B5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Plusieurs bureaux privés, calmes et confidentiels</w:t>
      </w:r>
    </w:p>
    <w:p w14:paraId="6D8D22F3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Réception et salle d’attente spacieuse</w:t>
      </w:r>
    </w:p>
    <w:p w14:paraId="5A82A934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Comptoir d’accueil</w:t>
      </w:r>
    </w:p>
    <w:p w14:paraId="61A22381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Mobilier de bureau disponible</w:t>
      </w:r>
    </w:p>
    <w:p w14:paraId="2438F01F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Espace de travail ou salle de réunion</w:t>
      </w:r>
    </w:p>
    <w:p w14:paraId="37608A16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Cuisinette</w:t>
      </w:r>
    </w:p>
    <w:p w14:paraId="0D9E4A02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Salle de bain</w:t>
      </w:r>
    </w:p>
    <w:p w14:paraId="0C89E44E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Environnement propre et professionnel</w:t>
      </w:r>
    </w:p>
    <w:p w14:paraId="210832F2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Symbol" w:eastAsia="Times New Roman" w:hAnsi="Segoe UI Symbol" w:cs="Segoe UI Symbol"/>
          <w:kern w:val="0"/>
          <w:lang w:val="fr-CA"/>
          <w14:ligatures w14:val="none"/>
        </w:rPr>
        <w:t>✓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Prêt à emménager</w:t>
      </w:r>
    </w:p>
    <w:p w14:paraId="529720A4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0ACC0C4C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proofErr w:type="spellStart"/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Pharmaprix</w:t>
      </w:r>
      <w:proofErr w:type="spellEnd"/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se trouve juste à côté et une clinique dentaire est située à l’étage.</w:t>
      </w:r>
    </w:p>
    <w:p w14:paraId="5100757B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19A7E087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Idéal pour les avocats, comptables, consultants en immigration, courtiers en assurance ou hypothécaires, consultants en affaires, travailleurs autonomes et autres professionnels.</w:t>
      </w:r>
    </w:p>
    <w:p w14:paraId="585D63A6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11C4B186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Options de location flexibles :</w:t>
      </w:r>
    </w:p>
    <w:p w14:paraId="41DB0978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0B070562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• Bureau individuel</w:t>
      </w:r>
    </w:p>
    <w:p w14:paraId="27662A57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• Plusieurs bureaux</w:t>
      </w:r>
    </w:p>
    <w:p w14:paraId="157305C1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• Une partie ou la totalité de l’espace</w:t>
      </w:r>
    </w:p>
    <w:p w14:paraId="78B06ECA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>• Location mensuelle ou annuelle</w:t>
      </w:r>
    </w:p>
    <w:p w14:paraId="239725A2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</w:p>
    <w:p w14:paraId="788B8134" w14:textId="77777777" w:rsidR="006644D4" w:rsidRPr="006644D4" w:rsidRDefault="006644D4" w:rsidP="006644D4">
      <w:pPr>
        <w:spacing w:after="0" w:line="240" w:lineRule="auto"/>
        <w:rPr>
          <w:rFonts w:ascii="Times New Roman" w:eastAsia="Times New Roman" w:hAnsi="Times New Roman" w:cs="Times New Roman"/>
          <w:kern w:val="0"/>
          <w:lang w:val="fr-CA"/>
          <w14:ligatures w14:val="none"/>
        </w:rPr>
      </w:pPr>
      <w:r w:rsidRPr="006644D4">
        <w:rPr>
          <w:rFonts w:ascii="Segoe UI Emoji" w:eastAsia="Times New Roman" w:hAnsi="Segoe UI Emoji" w:cs="Segoe UI Emoji"/>
          <w:kern w:val="0"/>
          <w14:ligatures w14:val="none"/>
        </w:rPr>
        <w:t>📩</w:t>
      </w:r>
      <w:r w:rsidRPr="006644D4">
        <w:rPr>
          <w:rFonts w:ascii="Times New Roman" w:eastAsia="Times New Roman" w:hAnsi="Times New Roman" w:cs="Times New Roman"/>
          <w:kern w:val="0"/>
          <w:lang w:val="fr-CA"/>
          <w14:ligatures w14:val="none"/>
        </w:rPr>
        <w:t xml:space="preserve"> Écrivez-nous pour obtenir plus d’informations ou pour planifier une visite.</w:t>
      </w:r>
    </w:p>
    <w:p w14:paraId="10FDE02A" w14:textId="77777777" w:rsidR="006644D4" w:rsidRPr="006644D4" w:rsidRDefault="006644D4">
      <w:pPr>
        <w:rPr>
          <w:lang w:val="fr-CA"/>
        </w:rPr>
      </w:pPr>
    </w:p>
    <w:sectPr w:rsidR="006644D4" w:rsidRPr="006644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4D4"/>
    <w:rsid w:val="00502BCE"/>
    <w:rsid w:val="0066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F6512"/>
  <w15:chartTrackingRefBased/>
  <w15:docId w15:val="{D58C4A3C-0E7D-4379-89FC-35DE0801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4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4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4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4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4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4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4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4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4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64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664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664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6644D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6644D4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6644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6644D4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644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6644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4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64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4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64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64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644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644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644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64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644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644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 Counsultants2</dc:creator>
  <cp:keywords/>
  <dc:description/>
  <cp:lastModifiedBy>Case Counsultants2</cp:lastModifiedBy>
  <cp:revision>1</cp:revision>
  <dcterms:created xsi:type="dcterms:W3CDTF">2026-09-21T16:02:00Z</dcterms:created>
  <dcterms:modified xsi:type="dcterms:W3CDTF">2026-09-21T16:02:00Z</dcterms:modified>
</cp:coreProperties>
</file>