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242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2420"/>
        <w:tblGridChange w:id="0">
          <w:tblGrid>
            <w:gridCol w:w="12420"/>
          </w:tblGrid>
        </w:tblGridChange>
      </w:tblGrid>
      <w:tr>
        <w:trPr>
          <w:cantSplit w:val="0"/>
          <w:tblHeader w:val="0"/>
        </w:trPr>
        <w:tc>
          <w:tcPr>
            <w:tcMar>
              <w:top w:w="0.0" w:type="dxa"/>
              <w:left w:w="0.0" w:type="dxa"/>
              <w:bottom w:w="0.0" w:type="dxa"/>
              <w:right w:w="0.0" w:type="dxa"/>
            </w:tcMar>
            <w:vAlign w:val="center"/>
          </w:tcPr>
          <w:p w:rsidR="00000000" w:rsidDel="00000000" w:rsidP="00000000" w:rsidRDefault="00000000" w:rsidRPr="00000000" w14:paraId="00000002">
            <w:pPr>
              <w:spacing w:after="0" w:before="0" w:line="240" w:lineRule="auto"/>
              <w:ind w:left="0" w:right="0" w:firstLine="0"/>
              <w:rPr/>
            </w:pPr>
            <w:r w:rsidDel="00000000" w:rsidR="00000000" w:rsidRPr="00000000">
              <w:rPr/>
              <w:drawing>
                <wp:inline distB="0" distT="0" distL="114300" distR="114300">
                  <wp:extent cx="7886700" cy="3927886"/>
                  <wp:effectExtent b="0" l="0" r="0" t="0"/>
                  <wp:docPr id="6" name="image23.jpg"/>
                  <a:graphic>
                    <a:graphicData uri="http://schemas.openxmlformats.org/drawingml/2006/picture">
                      <pic:pic>
                        <pic:nvPicPr>
                          <pic:cNvPr id="0" name="image23.jpg"/>
                          <pic:cNvPicPr preferRelativeResize="0"/>
                        </pic:nvPicPr>
                        <pic:blipFill>
                          <a:blip r:embed="rId6"/>
                          <a:srcRect b="12665" l="0" r="0" t="12665"/>
                          <a:stretch>
                            <a:fillRect/>
                          </a:stretch>
                        </pic:blipFill>
                        <pic:spPr>
                          <a:xfrm>
                            <a:off x="0" y="0"/>
                            <a:ext cx="7886700" cy="3927886"/>
                          </a:xfrm>
                          <a:prstGeom prst="rect"/>
                          <a:ln/>
                        </pic:spPr>
                      </pic:pic>
                    </a:graphicData>
                  </a:graphic>
                </wp:inline>
              </w:drawing>
            </w:r>
            <w:r w:rsidDel="00000000" w:rsidR="00000000" w:rsidRPr="00000000">
              <w:rPr>
                <w:rtl w:val="0"/>
              </w:rPr>
            </w:r>
          </w:p>
        </w:tc>
      </w:tr>
      <w:tr>
        <w:trPr>
          <w:cantSplit w:val="0"/>
          <w:tblHeader w:val="0"/>
        </w:trPr>
        <w:tc>
          <w:tcPr>
            <w:shd w:fill="f3d8be" w:val="clear"/>
            <w:tcMar>
              <w:top w:w="110.0" w:type="dxa"/>
              <w:left w:w="720.0" w:type="dxa"/>
              <w:bottom w:w="110.0" w:type="dxa"/>
              <w:right w:w="720.0" w:type="dxa"/>
            </w:tcMar>
            <w:vAlign w:val="center"/>
          </w:tcPr>
          <w:p w:rsidR="00000000" w:rsidDel="00000000" w:rsidP="00000000" w:rsidRDefault="00000000" w:rsidRPr="00000000" w14:paraId="00000003">
            <w:pPr>
              <w:spacing w:after="0" w:before="0" w:line="240" w:lineRule="auto"/>
              <w:ind w:left="0" w:right="0" w:firstLine="0"/>
              <w:rPr/>
            </w:pPr>
            <w:r w:rsidDel="00000000" w:rsidR="00000000" w:rsidRPr="00000000">
              <w:rPr>
                <w:rFonts w:ascii="Arial" w:cs="Arial" w:eastAsia="Arial" w:hAnsi="Arial"/>
                <w:b w:val="1"/>
                <w:bCs w:val="1"/>
                <w:i w:val="0"/>
                <w:iCs w:val="0"/>
                <w:color w:val="044439"/>
                <w:sz w:val="30"/>
                <w:szCs w:val="30"/>
                <w:rtl w:val="0"/>
              </w:rPr>
              <w:t xml:space="preserve">FOR LEASE</w:t>
            </w:r>
            <w:r w:rsidDel="00000000" w:rsidR="00000000" w:rsidRPr="00000000">
              <w:rPr>
                <w:rFonts w:ascii="Arial" w:cs="Arial" w:eastAsia="Arial" w:hAnsi="Arial"/>
                <w:b w:val="0"/>
                <w:bCs w:val="0"/>
                <w:i w:val="0"/>
                <w:iCs w:val="0"/>
                <w:color w:val="8a6f4e"/>
                <w:sz w:val="26"/>
                <w:szCs w:val="26"/>
                <w:rtl w:val="0"/>
              </w:rPr>
              <w:t xml:space="preserve">     |     </w:t>
            </w:r>
            <w:r w:rsidDel="00000000" w:rsidR="00000000" w:rsidRPr="00000000">
              <w:rPr>
                <w:rFonts w:ascii="Arial" w:cs="Arial" w:eastAsia="Arial" w:hAnsi="Arial"/>
                <w:b w:val="1"/>
                <w:bCs w:val="1"/>
                <w:i w:val="0"/>
                <w:iCs w:val="0"/>
                <w:color w:val="044439"/>
                <w:sz w:val="24"/>
                <w:szCs w:val="24"/>
                <w:rtl w:val="0"/>
              </w:rPr>
              <w:t xml:space="preserve">MEDICAL  ·  PROFESSIONAL OFFICE</w:t>
            </w:r>
            <w:r w:rsidDel="00000000" w:rsidR="00000000" w:rsidRPr="00000000">
              <w:rPr>
                <w:rtl w:val="0"/>
              </w:rPr>
            </w:r>
          </w:p>
        </w:tc>
      </w:tr>
      <w:tr>
        <w:trPr>
          <w:cantSplit w:val="0"/>
          <w:tblHeader w:val="0"/>
        </w:trPr>
        <w:tc>
          <w:tcPr>
            <w:shd w:fill="044439" w:val="clear"/>
            <w:tcMar>
              <w:top w:w="260.0" w:type="dxa"/>
              <w:left w:w="720.0" w:type="dxa"/>
              <w:bottom w:w="220.0" w:type="dxa"/>
              <w:right w:w="720.0" w:type="dxa"/>
            </w:tcMar>
            <w:vAlign w:val="center"/>
          </w:tcPr>
          <w:p w:rsidR="00000000" w:rsidDel="00000000" w:rsidP="00000000" w:rsidRDefault="00000000" w:rsidRPr="00000000" w14:paraId="00000004">
            <w:pPr>
              <w:spacing w:after="40" w:before="0" w:line="240" w:lineRule="auto"/>
              <w:ind w:left="0" w:right="0" w:firstLine="0"/>
              <w:rPr/>
            </w:pPr>
            <w:r w:rsidDel="00000000" w:rsidR="00000000" w:rsidRPr="00000000">
              <w:rPr>
                <w:rFonts w:ascii="Georgia" w:cs="Georgia" w:eastAsia="Georgia" w:hAnsi="Georgia"/>
                <w:b w:val="1"/>
                <w:bCs w:val="1"/>
                <w:i w:val="0"/>
                <w:iCs w:val="0"/>
                <w:color w:val="ffffff"/>
                <w:sz w:val="84"/>
                <w:szCs w:val="84"/>
                <w:rtl w:val="0"/>
              </w:rPr>
              <w:t xml:space="preserve">8080 Pasadena Blvd</w:t>
            </w:r>
            <w:r w:rsidDel="00000000" w:rsidR="00000000" w:rsidRPr="00000000">
              <w:rPr>
                <w:rtl w:val="0"/>
              </w:rPr>
            </w:r>
          </w:p>
          <w:p w:rsidR="00000000" w:rsidDel="00000000" w:rsidP="00000000" w:rsidRDefault="00000000" w:rsidRPr="00000000" w14:paraId="00000005">
            <w:pPr>
              <w:spacing w:after="120" w:before="0" w:line="240" w:lineRule="auto"/>
              <w:ind w:left="0" w:right="0" w:firstLine="0"/>
              <w:rPr/>
            </w:pPr>
            <w:r w:rsidDel="00000000" w:rsidR="00000000" w:rsidRPr="00000000">
              <w:rPr>
                <w:rFonts w:ascii="Arial" w:cs="Arial" w:eastAsia="Arial" w:hAnsi="Arial"/>
                <w:b w:val="1"/>
                <w:bCs w:val="1"/>
                <w:i w:val="0"/>
                <w:iCs w:val="0"/>
                <w:color w:val="f3d8be"/>
                <w:sz w:val="28"/>
                <w:szCs w:val="28"/>
                <w:rtl w:val="0"/>
              </w:rPr>
              <w:t xml:space="preserve">PEMBROKE PINES, FLORIDA 33024</w:t>
            </w:r>
            <w:r w:rsidDel="00000000" w:rsidR="00000000" w:rsidRPr="00000000">
              <w:rPr>
                <w:rtl w:val="0"/>
              </w:rPr>
            </w:r>
          </w:p>
          <w:p w:rsidR="00000000" w:rsidDel="00000000" w:rsidP="00000000" w:rsidRDefault="00000000" w:rsidRPr="00000000" w14:paraId="00000006">
            <w:pPr>
              <w:spacing w:after="220" w:before="0" w:line="276" w:lineRule="auto"/>
              <w:ind w:left="0" w:right="0" w:firstLine="0"/>
              <w:rPr/>
            </w:pPr>
            <w:r w:rsidDel="00000000" w:rsidR="00000000" w:rsidRPr="00000000">
              <w:rPr>
                <w:rFonts w:ascii="Arial" w:cs="Arial" w:eastAsia="Arial" w:hAnsi="Arial"/>
                <w:b w:val="0"/>
                <w:bCs w:val="0"/>
                <w:i w:val="0"/>
                <w:iCs w:val="0"/>
                <w:color w:val="ffffff"/>
                <w:sz w:val="24"/>
                <w:szCs w:val="24"/>
                <w:rtl w:val="0"/>
              </w:rPr>
              <w:t xml:space="preserve">A turnkey ±1,100 SF suite with six </w:t>
            </w:r>
            <w:r w:rsidDel="00000000" w:rsidR="00000000" w:rsidRPr="00000000">
              <w:rPr>
                <w:color w:val="ffffff"/>
                <w:sz w:val="24"/>
                <w:szCs w:val="24"/>
                <w:rtl w:val="0"/>
              </w:rPr>
              <w:t xml:space="preserve">treatment</w:t>
            </w:r>
            <w:r w:rsidDel="00000000" w:rsidR="00000000" w:rsidRPr="00000000">
              <w:rPr>
                <w:rFonts w:ascii="Arial" w:cs="Arial" w:eastAsia="Arial" w:hAnsi="Arial"/>
                <w:b w:val="0"/>
                <w:bCs w:val="0"/>
                <w:i w:val="0"/>
                <w:iCs w:val="0"/>
                <w:color w:val="ffffff"/>
                <w:sz w:val="24"/>
                <w:szCs w:val="24"/>
                <w:rtl w:val="0"/>
              </w:rPr>
              <w:t xml:space="preserve"> rooms, a private office, reception and waiting — steps from Memorial Hospital Pembroke and minutes from the beaches, airports and courts of South Florida.</w:t>
            </w:r>
            <w:r w:rsidDel="00000000" w:rsidR="00000000" w:rsidRPr="00000000">
              <w:rPr>
                <w:rtl w:val="0"/>
              </w:rPr>
            </w:r>
          </w:p>
          <w:tbl>
            <w:tblPr>
              <w:tblStyle w:val="Table2"/>
              <w:tblW w:w="108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700"/>
              <w:gridCol w:w="2700"/>
              <w:gridCol w:w="2700"/>
              <w:gridCol w:w="2700"/>
              <w:tblGridChange w:id="0">
                <w:tblGrid>
                  <w:gridCol w:w="2700"/>
                  <w:gridCol w:w="2700"/>
                  <w:gridCol w:w="2700"/>
                  <w:gridCol w:w="2700"/>
                </w:tblGrid>
              </w:tblGridChange>
            </w:tblGrid>
            <w:tr>
              <w:trPr>
                <w:cantSplit w:val="0"/>
                <w:tblHeader w:val="0"/>
              </w:trPr>
              <w:tc>
                <w:tcPr>
                  <w:tcMar>
                    <w:top w:w="40.0" w:type="dxa"/>
                    <w:left w:w="60.0" w:type="dxa"/>
                    <w:bottom w:w="40.0" w:type="dxa"/>
                    <w:right w:w="60.0" w:type="dxa"/>
                  </w:tcMar>
                  <w:vAlign w:val="center"/>
                </w:tcPr>
                <w:p w:rsidR="00000000" w:rsidDel="00000000" w:rsidP="00000000" w:rsidRDefault="00000000" w:rsidRPr="00000000" w14:paraId="00000007">
                  <w:pPr>
                    <w:spacing w:after="0" w:before="0" w:line="240" w:lineRule="auto"/>
                    <w:ind w:left="0" w:right="0" w:firstLine="0"/>
                    <w:jc w:val="center"/>
                    <w:rPr/>
                  </w:pPr>
                  <w:r w:rsidDel="00000000" w:rsidR="00000000" w:rsidRPr="00000000">
                    <w:rPr>
                      <w:rFonts w:ascii="Arial" w:cs="Arial" w:eastAsia="Arial" w:hAnsi="Arial"/>
                      <w:b w:val="1"/>
                      <w:bCs w:val="1"/>
                      <w:i w:val="0"/>
                      <w:iCs w:val="0"/>
                      <w:color w:val="ffffff"/>
                      <w:sz w:val="40"/>
                      <w:szCs w:val="40"/>
                      <w:rtl w:val="0"/>
                    </w:rPr>
                    <w:t xml:space="preserve">±1,100 SF</w:t>
                  </w:r>
                  <w:r w:rsidDel="00000000" w:rsidR="00000000" w:rsidRPr="00000000">
                    <w:rPr>
                      <w:rtl w:val="0"/>
                    </w:rPr>
                  </w:r>
                </w:p>
                <w:p w:rsidR="00000000" w:rsidDel="00000000" w:rsidP="00000000" w:rsidRDefault="00000000" w:rsidRPr="00000000" w14:paraId="00000008">
                  <w:pPr>
                    <w:spacing w:after="0" w:before="20" w:line="240" w:lineRule="auto"/>
                    <w:ind w:left="0" w:right="0" w:firstLine="0"/>
                    <w:jc w:val="center"/>
                    <w:rPr/>
                  </w:pPr>
                  <w:r w:rsidDel="00000000" w:rsidR="00000000" w:rsidRPr="00000000">
                    <w:rPr>
                      <w:rFonts w:ascii="Arial" w:cs="Arial" w:eastAsia="Arial" w:hAnsi="Arial"/>
                      <w:b w:val="1"/>
                      <w:bCs w:val="1"/>
                      <w:i w:val="0"/>
                      <w:iCs w:val="0"/>
                      <w:color w:val="f3d8be"/>
                      <w:sz w:val="17"/>
                      <w:szCs w:val="17"/>
                      <w:rtl w:val="0"/>
                    </w:rPr>
                    <w:t xml:space="preserve">AVAILABLE</w:t>
                  </w:r>
                  <w:r w:rsidDel="00000000" w:rsidR="00000000" w:rsidRPr="00000000">
                    <w:rPr>
                      <w:rtl w:val="0"/>
                    </w:rPr>
                  </w:r>
                </w:p>
              </w:tc>
              <w:tc>
                <w:tcPr>
                  <w:tcBorders>
                    <w:left w:color="3c6e64" w:space="0" w:sz="6" w:val="single"/>
                  </w:tcBorders>
                  <w:tcMar>
                    <w:top w:w="40.0" w:type="dxa"/>
                    <w:left w:w="60.0" w:type="dxa"/>
                    <w:bottom w:w="40.0" w:type="dxa"/>
                    <w:right w:w="60.0" w:type="dxa"/>
                  </w:tcMar>
                  <w:vAlign w:val="center"/>
                </w:tcPr>
                <w:p w:rsidR="00000000" w:rsidDel="00000000" w:rsidP="00000000" w:rsidRDefault="00000000" w:rsidRPr="00000000" w14:paraId="00000009">
                  <w:pPr>
                    <w:spacing w:after="0" w:before="0" w:line="240" w:lineRule="auto"/>
                    <w:ind w:left="0" w:right="0" w:firstLine="0"/>
                    <w:jc w:val="center"/>
                    <w:rPr/>
                  </w:pPr>
                  <w:r w:rsidDel="00000000" w:rsidR="00000000" w:rsidRPr="00000000">
                    <w:rPr>
                      <w:rFonts w:ascii="Arial" w:cs="Arial" w:eastAsia="Arial" w:hAnsi="Arial"/>
                      <w:b w:val="1"/>
                      <w:bCs w:val="1"/>
                      <w:i w:val="0"/>
                      <w:iCs w:val="0"/>
                      <w:color w:val="ffffff"/>
                      <w:sz w:val="40"/>
                      <w:szCs w:val="40"/>
                      <w:rtl w:val="0"/>
                    </w:rPr>
                    <w:t xml:space="preserve">6 + 1</w:t>
                  </w:r>
                  <w:r w:rsidDel="00000000" w:rsidR="00000000" w:rsidRPr="00000000">
                    <w:rPr>
                      <w:rtl w:val="0"/>
                    </w:rPr>
                  </w:r>
                </w:p>
                <w:p w:rsidR="00000000" w:rsidDel="00000000" w:rsidP="00000000" w:rsidRDefault="00000000" w:rsidRPr="00000000" w14:paraId="0000000A">
                  <w:pPr>
                    <w:spacing w:after="0" w:before="20" w:line="240" w:lineRule="auto"/>
                    <w:ind w:left="0" w:right="0" w:firstLine="0"/>
                    <w:jc w:val="center"/>
                    <w:rPr/>
                  </w:pPr>
                  <w:r w:rsidDel="00000000" w:rsidR="00000000" w:rsidRPr="00000000">
                    <w:rPr>
                      <w:rFonts w:ascii="Arial" w:cs="Arial" w:eastAsia="Arial" w:hAnsi="Arial"/>
                      <w:b w:val="1"/>
                      <w:bCs w:val="1"/>
                      <w:i w:val="0"/>
                      <w:iCs w:val="0"/>
                      <w:color w:val="f3d8be"/>
                      <w:sz w:val="17"/>
                      <w:szCs w:val="17"/>
                      <w:rtl w:val="0"/>
                    </w:rPr>
                    <w:t xml:space="preserve">ROOMS + OFFICE</w:t>
                  </w:r>
                  <w:r w:rsidDel="00000000" w:rsidR="00000000" w:rsidRPr="00000000">
                    <w:rPr>
                      <w:rtl w:val="0"/>
                    </w:rPr>
                  </w:r>
                </w:p>
              </w:tc>
              <w:tc>
                <w:tcPr>
                  <w:tcBorders>
                    <w:left w:color="3c6e64" w:space="0" w:sz="6" w:val="single"/>
                  </w:tcBorders>
                  <w:tcMar>
                    <w:top w:w="40.0" w:type="dxa"/>
                    <w:left w:w="60.0" w:type="dxa"/>
                    <w:bottom w:w="40.0" w:type="dxa"/>
                    <w:right w:w="60.0" w:type="dxa"/>
                  </w:tcMar>
                  <w:vAlign w:val="center"/>
                </w:tcPr>
                <w:p w:rsidR="00000000" w:rsidDel="00000000" w:rsidP="00000000" w:rsidRDefault="00000000" w:rsidRPr="00000000" w14:paraId="0000000B">
                  <w:pPr>
                    <w:spacing w:after="0" w:before="0" w:line="240" w:lineRule="auto"/>
                    <w:ind w:left="0" w:right="0" w:firstLine="0"/>
                    <w:jc w:val="center"/>
                    <w:rPr/>
                  </w:pPr>
                  <w:r w:rsidDel="00000000" w:rsidR="00000000" w:rsidRPr="00000000">
                    <w:rPr>
                      <w:rFonts w:ascii="Arial" w:cs="Arial" w:eastAsia="Arial" w:hAnsi="Arial"/>
                      <w:b w:val="1"/>
                      <w:bCs w:val="1"/>
                      <w:i w:val="0"/>
                      <w:iCs w:val="0"/>
                      <w:color w:val="ffffff"/>
                      <w:sz w:val="40"/>
                      <w:szCs w:val="40"/>
                      <w:rtl w:val="0"/>
                    </w:rPr>
                    <w:t xml:space="preserve">TURNKEY</w:t>
                  </w:r>
                  <w:r w:rsidDel="00000000" w:rsidR="00000000" w:rsidRPr="00000000">
                    <w:rPr>
                      <w:rtl w:val="0"/>
                    </w:rPr>
                  </w:r>
                </w:p>
                <w:p w:rsidR="00000000" w:rsidDel="00000000" w:rsidP="00000000" w:rsidRDefault="00000000" w:rsidRPr="00000000" w14:paraId="0000000C">
                  <w:pPr>
                    <w:spacing w:after="0" w:before="20" w:line="240" w:lineRule="auto"/>
                    <w:ind w:left="0" w:right="0" w:firstLine="0"/>
                    <w:jc w:val="center"/>
                    <w:rPr/>
                  </w:pPr>
                  <w:r w:rsidDel="00000000" w:rsidR="00000000" w:rsidRPr="00000000">
                    <w:rPr>
                      <w:rFonts w:ascii="Arial" w:cs="Arial" w:eastAsia="Arial" w:hAnsi="Arial"/>
                      <w:b w:val="1"/>
                      <w:bCs w:val="1"/>
                      <w:i w:val="0"/>
                      <w:iCs w:val="0"/>
                      <w:color w:val="f3d8be"/>
                      <w:sz w:val="17"/>
                      <w:szCs w:val="17"/>
                      <w:rtl w:val="0"/>
                    </w:rPr>
                    <w:t xml:space="preserve">MOVE-IN READY</w:t>
                  </w:r>
                  <w:r w:rsidDel="00000000" w:rsidR="00000000" w:rsidRPr="00000000">
                    <w:rPr>
                      <w:rtl w:val="0"/>
                    </w:rPr>
                  </w:r>
                </w:p>
              </w:tc>
              <w:tc>
                <w:tcPr>
                  <w:tcBorders>
                    <w:left w:color="3c6e64" w:space="0" w:sz="6" w:val="single"/>
                  </w:tcBorders>
                  <w:tcMar>
                    <w:top w:w="40.0" w:type="dxa"/>
                    <w:left w:w="60.0" w:type="dxa"/>
                    <w:bottom w:w="40.0" w:type="dxa"/>
                    <w:right w:w="60.0" w:type="dxa"/>
                  </w:tcMar>
                  <w:vAlign w:val="center"/>
                </w:tcPr>
                <w:p w:rsidR="00000000" w:rsidDel="00000000" w:rsidP="00000000" w:rsidRDefault="00000000" w:rsidRPr="00000000" w14:paraId="0000000D">
                  <w:pPr>
                    <w:spacing w:after="0" w:before="0" w:line="240" w:lineRule="auto"/>
                    <w:ind w:left="0" w:right="0" w:firstLine="0"/>
                    <w:jc w:val="center"/>
                    <w:rPr/>
                  </w:pPr>
                  <w:r w:rsidDel="00000000" w:rsidR="00000000" w:rsidRPr="00000000">
                    <w:rPr>
                      <w:rFonts w:ascii="Arial" w:cs="Arial" w:eastAsia="Arial" w:hAnsi="Arial"/>
                      <w:b w:val="1"/>
                      <w:bCs w:val="1"/>
                      <w:i w:val="0"/>
                      <w:iCs w:val="0"/>
                      <w:color w:val="ffffff"/>
                      <w:sz w:val="40"/>
                      <w:szCs w:val="40"/>
                      <w:rtl w:val="0"/>
                    </w:rPr>
                    <w:t xml:space="preserve">B-3</w:t>
                  </w:r>
                  <w:r w:rsidDel="00000000" w:rsidR="00000000" w:rsidRPr="00000000">
                    <w:rPr>
                      <w:rtl w:val="0"/>
                    </w:rPr>
                  </w:r>
                </w:p>
                <w:p w:rsidR="00000000" w:rsidDel="00000000" w:rsidP="00000000" w:rsidRDefault="00000000" w:rsidRPr="00000000" w14:paraId="0000000E">
                  <w:pPr>
                    <w:spacing w:after="0" w:before="20" w:line="240" w:lineRule="auto"/>
                    <w:ind w:left="0" w:right="0" w:firstLine="0"/>
                    <w:jc w:val="center"/>
                    <w:rPr/>
                  </w:pPr>
                  <w:r w:rsidDel="00000000" w:rsidR="00000000" w:rsidRPr="00000000">
                    <w:rPr>
                      <w:rFonts w:ascii="Arial" w:cs="Arial" w:eastAsia="Arial" w:hAnsi="Arial"/>
                      <w:b w:val="1"/>
                      <w:bCs w:val="1"/>
                      <w:i w:val="0"/>
                      <w:iCs w:val="0"/>
                      <w:color w:val="f3d8be"/>
                      <w:sz w:val="17"/>
                      <w:szCs w:val="17"/>
                      <w:rtl w:val="0"/>
                    </w:rPr>
                    <w:t xml:space="preserve">ZONING</w:t>
                  </w:r>
                  <w:r w:rsidDel="00000000" w:rsidR="00000000" w:rsidRPr="00000000">
                    <w:rPr>
                      <w:rtl w:val="0"/>
                    </w:rPr>
                  </w:r>
                </w:p>
              </w:tc>
            </w:tr>
          </w:tbl>
          <w:p w:rsidR="00000000" w:rsidDel="00000000" w:rsidP="00000000" w:rsidRDefault="00000000" w:rsidRPr="00000000" w14:paraId="0000000F">
            <w:pPr>
              <w:spacing w:after="0" w:before="0" w:line="120" w:lineRule="auto"/>
              <w:rPr/>
            </w:pPr>
            <w:r w:rsidDel="00000000" w:rsidR="00000000" w:rsidRPr="00000000">
              <w:rPr>
                <w:rtl w:val="0"/>
              </w:rPr>
            </w:r>
          </w:p>
        </w:tc>
      </w:tr>
    </w:tbl>
    <w:p w:rsidR="00000000" w:rsidDel="00000000" w:rsidP="00000000" w:rsidRDefault="00000000" w:rsidRPr="00000000" w14:paraId="00000010">
      <w:pPr>
        <w:spacing w:after="0" w:before="0" w:line="280" w:lineRule="auto"/>
        <w:ind w:left="0" w:right="0" w:firstLine="0"/>
        <w:rPr/>
      </w:pPr>
      <w:r w:rsidDel="00000000" w:rsidR="00000000" w:rsidRPr="00000000">
        <w:rPr>
          <w:rtl w:val="0"/>
        </w:rPr>
      </w:r>
    </w:p>
    <w:tbl>
      <w:tblPr>
        <w:tblStyle w:val="Table3"/>
        <w:tblW w:w="10800.0" w:type="dxa"/>
        <w:jc w:val="left"/>
        <w:tblInd w:w="7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700"/>
        <w:gridCol w:w="2700"/>
        <w:gridCol w:w="2700"/>
        <w:gridCol w:w="2700"/>
        <w:tblGridChange w:id="0">
          <w:tblGrid>
            <w:gridCol w:w="2700"/>
            <w:gridCol w:w="2700"/>
            <w:gridCol w:w="2700"/>
            <w:gridCol w:w="2700"/>
          </w:tblGrid>
        </w:tblGridChange>
      </w:tblGrid>
      <w:tr>
        <w:trPr>
          <w:cantSplit w:val="0"/>
          <w:tblHeader w:val="0"/>
        </w:trPr>
        <w:tc>
          <w:tcPr>
            <w:tcMar>
              <w:top w:w="0.0" w:type="dxa"/>
              <w:left w:w="90.0" w:type="dxa"/>
              <w:bottom w:w="0.0" w:type="dxa"/>
              <w:right w:w="90.0" w:type="dxa"/>
            </w:tcMar>
            <w:vAlign w:val="center"/>
          </w:tcPr>
          <w:p w:rsidR="00000000" w:rsidDel="00000000" w:rsidP="00000000" w:rsidRDefault="00000000" w:rsidRPr="00000000" w14:paraId="00000011">
            <w:pPr>
              <w:spacing w:after="0" w:before="0" w:line="240" w:lineRule="auto"/>
              <w:ind w:left="0" w:right="0" w:firstLine="0"/>
              <w:jc w:val="center"/>
              <w:rPr/>
            </w:pPr>
            <w:r w:rsidDel="00000000" w:rsidR="00000000" w:rsidRPr="00000000">
              <w:rPr/>
              <w:drawing>
                <wp:inline distB="0" distT="0" distL="114300" distR="114300">
                  <wp:extent cx="1600200" cy="1258824"/>
                  <wp:effectExtent b="0" l="0" r="0" t="0"/>
                  <wp:docPr id="8"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1600200" cy="1258824"/>
                          </a:xfrm>
                          <a:prstGeom prst="rect"/>
                          <a:ln/>
                        </pic:spPr>
                      </pic:pic>
                    </a:graphicData>
                  </a:graphic>
                </wp:inline>
              </w:drawing>
            </w:r>
            <w:r w:rsidDel="00000000" w:rsidR="00000000" w:rsidRPr="00000000">
              <w:rPr>
                <w:rtl w:val="0"/>
              </w:rPr>
            </w:r>
          </w:p>
        </w:tc>
        <w:tc>
          <w:tcPr>
            <w:tcMar>
              <w:top w:w="0.0" w:type="dxa"/>
              <w:left w:w="90.0" w:type="dxa"/>
              <w:bottom w:w="0.0" w:type="dxa"/>
              <w:right w:w="90.0" w:type="dxa"/>
            </w:tcMar>
            <w:vAlign w:val="center"/>
          </w:tcPr>
          <w:p w:rsidR="00000000" w:rsidDel="00000000" w:rsidP="00000000" w:rsidRDefault="00000000" w:rsidRPr="00000000" w14:paraId="00000012">
            <w:pPr>
              <w:spacing w:after="0" w:before="0" w:line="240" w:lineRule="auto"/>
              <w:ind w:left="0" w:right="0" w:firstLine="0"/>
              <w:jc w:val="center"/>
              <w:rPr/>
            </w:pPr>
            <w:r w:rsidDel="00000000" w:rsidR="00000000" w:rsidRPr="00000000">
              <w:rPr/>
              <w:drawing>
                <wp:inline distB="0" distT="0" distL="114300" distR="114300">
                  <wp:extent cx="1600200" cy="1258824"/>
                  <wp:effectExtent b="0" l="0" r="0" t="0"/>
                  <wp:docPr id="7" name="image19.jpg"/>
                  <a:graphic>
                    <a:graphicData uri="http://schemas.openxmlformats.org/drawingml/2006/picture">
                      <pic:pic>
                        <pic:nvPicPr>
                          <pic:cNvPr id="0" name="image19.jpg"/>
                          <pic:cNvPicPr preferRelativeResize="0"/>
                        </pic:nvPicPr>
                        <pic:blipFill>
                          <a:blip r:embed="rId8"/>
                          <a:srcRect b="0" l="7575" r="7575" t="0"/>
                          <a:stretch>
                            <a:fillRect/>
                          </a:stretch>
                        </pic:blipFill>
                        <pic:spPr>
                          <a:xfrm>
                            <a:off x="0" y="0"/>
                            <a:ext cx="1600200" cy="1258824"/>
                          </a:xfrm>
                          <a:prstGeom prst="rect"/>
                          <a:ln/>
                        </pic:spPr>
                      </pic:pic>
                    </a:graphicData>
                  </a:graphic>
                </wp:inline>
              </w:drawing>
            </w:r>
            <w:r w:rsidDel="00000000" w:rsidR="00000000" w:rsidRPr="00000000">
              <w:rPr>
                <w:rtl w:val="0"/>
              </w:rPr>
            </w:r>
          </w:p>
        </w:tc>
        <w:tc>
          <w:tcPr>
            <w:tcMar>
              <w:top w:w="0.0" w:type="dxa"/>
              <w:left w:w="90.0" w:type="dxa"/>
              <w:bottom w:w="0.0" w:type="dxa"/>
              <w:right w:w="90.0" w:type="dxa"/>
            </w:tcMar>
            <w:vAlign w:val="center"/>
          </w:tcPr>
          <w:p w:rsidR="00000000" w:rsidDel="00000000" w:rsidP="00000000" w:rsidRDefault="00000000" w:rsidRPr="00000000" w14:paraId="00000013">
            <w:pPr>
              <w:spacing w:after="0" w:before="0" w:line="240" w:lineRule="auto"/>
              <w:ind w:left="0" w:right="0" w:firstLine="0"/>
              <w:jc w:val="center"/>
              <w:rPr/>
            </w:pPr>
            <w:r w:rsidDel="00000000" w:rsidR="00000000" w:rsidRPr="00000000">
              <w:rPr/>
              <w:drawing>
                <wp:inline distB="0" distT="0" distL="114300" distR="114300">
                  <wp:extent cx="1600200" cy="1258824"/>
                  <wp:effectExtent b="0" l="0" r="0" t="0"/>
                  <wp:docPr id="10" name="image9.jpg"/>
                  <a:graphic>
                    <a:graphicData uri="http://schemas.openxmlformats.org/drawingml/2006/picture">
                      <pic:pic>
                        <pic:nvPicPr>
                          <pic:cNvPr id="0" name="image9.jpg"/>
                          <pic:cNvPicPr preferRelativeResize="0"/>
                        </pic:nvPicPr>
                        <pic:blipFill>
                          <a:blip r:embed="rId9"/>
                          <a:srcRect b="0" l="7606" r="7606" t="0"/>
                          <a:stretch>
                            <a:fillRect/>
                          </a:stretch>
                        </pic:blipFill>
                        <pic:spPr>
                          <a:xfrm>
                            <a:off x="0" y="0"/>
                            <a:ext cx="1600200" cy="1258824"/>
                          </a:xfrm>
                          <a:prstGeom prst="rect"/>
                          <a:ln/>
                        </pic:spPr>
                      </pic:pic>
                    </a:graphicData>
                  </a:graphic>
                </wp:inline>
              </w:drawing>
            </w:r>
            <w:r w:rsidDel="00000000" w:rsidR="00000000" w:rsidRPr="00000000">
              <w:rPr>
                <w:rtl w:val="0"/>
              </w:rPr>
            </w:r>
          </w:p>
        </w:tc>
        <w:tc>
          <w:tcPr>
            <w:tcMar>
              <w:top w:w="0.0" w:type="dxa"/>
              <w:left w:w="90.0" w:type="dxa"/>
              <w:bottom w:w="0.0" w:type="dxa"/>
              <w:right w:w="90.0" w:type="dxa"/>
            </w:tcMar>
            <w:vAlign w:val="center"/>
          </w:tcPr>
          <w:p w:rsidR="00000000" w:rsidDel="00000000" w:rsidP="00000000" w:rsidRDefault="00000000" w:rsidRPr="00000000" w14:paraId="00000014">
            <w:pPr>
              <w:spacing w:after="0" w:before="0" w:line="240" w:lineRule="auto"/>
              <w:ind w:left="0" w:right="0" w:firstLine="0"/>
              <w:jc w:val="center"/>
              <w:rPr/>
            </w:pPr>
            <w:r w:rsidDel="00000000" w:rsidR="00000000" w:rsidRPr="00000000">
              <w:rPr/>
              <w:drawing>
                <wp:inline distB="0" distT="0" distL="114300" distR="114300">
                  <wp:extent cx="1600200" cy="1258824"/>
                  <wp:effectExtent b="0" l="0" r="0" t="0"/>
                  <wp:docPr id="9" name="image5.jpg"/>
                  <a:graphic>
                    <a:graphicData uri="http://schemas.openxmlformats.org/drawingml/2006/picture">
                      <pic:pic>
                        <pic:nvPicPr>
                          <pic:cNvPr id="0" name="image5.jpg"/>
                          <pic:cNvPicPr preferRelativeResize="0"/>
                        </pic:nvPicPr>
                        <pic:blipFill>
                          <a:blip r:embed="rId10"/>
                          <a:srcRect b="0" l="7606" r="7606" t="0"/>
                          <a:stretch>
                            <a:fillRect/>
                          </a:stretch>
                        </pic:blipFill>
                        <pic:spPr>
                          <a:xfrm>
                            <a:off x="0" y="0"/>
                            <a:ext cx="1600200" cy="1258824"/>
                          </a:xfrm>
                          <a:prstGeom prst="rect"/>
                          <a:ln/>
                        </pic:spPr>
                      </pic:pic>
                    </a:graphicData>
                  </a:graphic>
                </wp:inline>
              </w:drawing>
            </w:r>
            <w:r w:rsidDel="00000000" w:rsidR="00000000" w:rsidRPr="00000000">
              <w:rPr>
                <w:rtl w:val="0"/>
              </w:rPr>
            </w:r>
          </w:p>
        </w:tc>
      </w:tr>
      <w:tr>
        <w:trPr>
          <w:cantSplit w:val="0"/>
          <w:trHeight w:val="285.4833984375" w:hRule="atLeast"/>
          <w:tblHeader w:val="0"/>
        </w:trPr>
        <w:tc>
          <w:tcPr>
            <w:tcMar>
              <w:top w:w="70.0" w:type="dxa"/>
              <w:left w:w="90.0" w:type="dxa"/>
              <w:bottom w:w="0.0" w:type="dxa"/>
              <w:right w:w="90.0" w:type="dxa"/>
            </w:tcMar>
            <w:vAlign w:val="center"/>
          </w:tcPr>
          <w:p w:rsidR="00000000" w:rsidDel="00000000" w:rsidP="00000000" w:rsidRDefault="00000000" w:rsidRPr="00000000" w14:paraId="00000015">
            <w:pPr>
              <w:spacing w:after="0" w:before="0" w:line="240" w:lineRule="auto"/>
              <w:ind w:left="0" w:right="0" w:firstLine="0"/>
              <w:jc w:val="center"/>
              <w:rPr/>
            </w:pPr>
            <w:r w:rsidDel="00000000" w:rsidR="00000000" w:rsidRPr="00000000">
              <w:rPr>
                <w:rFonts w:ascii="Arial" w:cs="Arial" w:eastAsia="Arial" w:hAnsi="Arial"/>
                <w:b w:val="1"/>
                <w:bCs w:val="1"/>
                <w:i w:val="0"/>
                <w:iCs w:val="0"/>
                <w:color w:val="044439"/>
                <w:sz w:val="17"/>
                <w:szCs w:val="17"/>
                <w:rtl w:val="0"/>
              </w:rPr>
              <w:t xml:space="preserve">AERIAL VIEW</w:t>
            </w:r>
            <w:r w:rsidDel="00000000" w:rsidR="00000000" w:rsidRPr="00000000">
              <w:rPr>
                <w:rtl w:val="0"/>
              </w:rPr>
            </w:r>
          </w:p>
        </w:tc>
        <w:tc>
          <w:tcPr>
            <w:tcMar>
              <w:top w:w="70.0" w:type="dxa"/>
              <w:left w:w="90.0" w:type="dxa"/>
              <w:bottom w:w="0.0" w:type="dxa"/>
              <w:right w:w="90.0" w:type="dxa"/>
            </w:tcMar>
            <w:vAlign w:val="center"/>
          </w:tcPr>
          <w:p w:rsidR="00000000" w:rsidDel="00000000" w:rsidP="00000000" w:rsidRDefault="00000000" w:rsidRPr="00000000" w14:paraId="00000016">
            <w:pPr>
              <w:spacing w:after="0" w:before="0" w:line="240" w:lineRule="auto"/>
              <w:ind w:left="0" w:right="0" w:firstLine="0"/>
              <w:jc w:val="center"/>
              <w:rPr/>
            </w:pPr>
            <w:r w:rsidDel="00000000" w:rsidR="00000000" w:rsidRPr="00000000">
              <w:rPr>
                <w:rFonts w:ascii="Arial" w:cs="Arial" w:eastAsia="Arial" w:hAnsi="Arial"/>
                <w:b w:val="1"/>
                <w:bCs w:val="1"/>
                <w:i w:val="0"/>
                <w:iCs w:val="0"/>
                <w:color w:val="044439"/>
                <w:sz w:val="17"/>
                <w:szCs w:val="17"/>
                <w:rtl w:val="0"/>
              </w:rPr>
              <w:t xml:space="preserve">RECEPTION</w:t>
            </w:r>
            <w:r w:rsidDel="00000000" w:rsidR="00000000" w:rsidRPr="00000000">
              <w:rPr>
                <w:rtl w:val="0"/>
              </w:rPr>
            </w:r>
          </w:p>
        </w:tc>
        <w:tc>
          <w:tcPr>
            <w:tcMar>
              <w:top w:w="70.0" w:type="dxa"/>
              <w:left w:w="90.0" w:type="dxa"/>
              <w:bottom w:w="0.0" w:type="dxa"/>
              <w:right w:w="90.0" w:type="dxa"/>
            </w:tcMar>
            <w:vAlign w:val="center"/>
          </w:tcPr>
          <w:p w:rsidR="00000000" w:rsidDel="00000000" w:rsidP="00000000" w:rsidRDefault="00000000" w:rsidRPr="00000000" w14:paraId="00000017">
            <w:pPr>
              <w:spacing w:after="0" w:before="0" w:line="240" w:lineRule="auto"/>
              <w:ind w:left="0" w:right="0" w:firstLine="0"/>
              <w:jc w:val="center"/>
              <w:rPr/>
            </w:pPr>
            <w:r w:rsidDel="00000000" w:rsidR="00000000" w:rsidRPr="00000000">
              <w:rPr>
                <w:rFonts w:ascii="Arial" w:cs="Arial" w:eastAsia="Arial" w:hAnsi="Arial"/>
                <w:b w:val="1"/>
                <w:bCs w:val="1"/>
                <w:i w:val="0"/>
                <w:iCs w:val="0"/>
                <w:color w:val="044439"/>
                <w:sz w:val="17"/>
                <w:szCs w:val="17"/>
                <w:rtl w:val="0"/>
              </w:rPr>
              <w:t xml:space="preserve">PRIVATE ROOMS</w:t>
            </w:r>
            <w:r w:rsidDel="00000000" w:rsidR="00000000" w:rsidRPr="00000000">
              <w:rPr>
                <w:rtl w:val="0"/>
              </w:rPr>
            </w:r>
          </w:p>
        </w:tc>
        <w:tc>
          <w:tcPr>
            <w:tcMar>
              <w:top w:w="70.0" w:type="dxa"/>
              <w:left w:w="90.0" w:type="dxa"/>
              <w:bottom w:w="0.0" w:type="dxa"/>
              <w:right w:w="90.0" w:type="dxa"/>
            </w:tcMar>
            <w:vAlign w:val="center"/>
          </w:tcPr>
          <w:p w:rsidR="00000000" w:rsidDel="00000000" w:rsidP="00000000" w:rsidRDefault="00000000" w:rsidRPr="00000000" w14:paraId="00000018">
            <w:pPr>
              <w:spacing w:after="0" w:before="0" w:line="240" w:lineRule="auto"/>
              <w:ind w:left="0" w:right="0" w:firstLine="0"/>
              <w:jc w:val="center"/>
              <w:rPr/>
            </w:pPr>
            <w:r w:rsidDel="00000000" w:rsidR="00000000" w:rsidRPr="00000000">
              <w:rPr>
                <w:rFonts w:ascii="Arial" w:cs="Arial" w:eastAsia="Arial" w:hAnsi="Arial"/>
                <w:b w:val="1"/>
                <w:bCs w:val="1"/>
                <w:i w:val="0"/>
                <w:iCs w:val="0"/>
                <w:color w:val="044439"/>
                <w:sz w:val="17"/>
                <w:szCs w:val="17"/>
                <w:rtl w:val="0"/>
              </w:rPr>
              <w:t xml:space="preserve">PRIVATE ENTRANCE</w:t>
            </w:r>
            <w:r w:rsidDel="00000000" w:rsidR="00000000" w:rsidRPr="00000000">
              <w:rPr>
                <w:rtl w:val="0"/>
              </w:rPr>
            </w:r>
          </w:p>
        </w:tc>
      </w:tr>
    </w:tbl>
    <w:p w:rsidR="00000000" w:rsidDel="00000000" w:rsidP="00000000" w:rsidRDefault="00000000" w:rsidRPr="00000000" w14:paraId="00000019">
      <w:pPr>
        <w:pBdr>
          <w:bottom w:color="d2c3aa" w:space="1" w:sz="6" w:val="single"/>
        </w:pBdr>
        <w:spacing w:after="0" w:before="0" w:line="320" w:lineRule="auto"/>
        <w:ind w:left="720" w:right="720" w:firstLine="0"/>
        <w:rPr/>
      </w:pPr>
      <w:r w:rsidDel="00000000" w:rsidR="00000000" w:rsidRPr="00000000">
        <w:rPr>
          <w:rtl w:val="0"/>
        </w:rPr>
      </w:r>
    </w:p>
    <w:tbl>
      <w:tblPr>
        <w:tblStyle w:val="Table4"/>
        <w:tblW w:w="10800.0" w:type="dxa"/>
        <w:jc w:val="left"/>
        <w:tblInd w:w="7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400"/>
        <w:gridCol w:w="5800"/>
        <w:gridCol w:w="3600"/>
        <w:tblGridChange w:id="0">
          <w:tblGrid>
            <w:gridCol w:w="1400"/>
            <w:gridCol w:w="5800"/>
            <w:gridCol w:w="3600"/>
          </w:tblGrid>
        </w:tblGridChange>
      </w:tblGrid>
      <w:tr>
        <w:trPr>
          <w:cantSplit w:val="0"/>
          <w:tblHeader w:val="0"/>
        </w:trPr>
        <w:tc>
          <w:tcPr>
            <w:tcMar>
              <w:top w:w="120.0" w:type="dxa"/>
              <w:left w:w="90.0" w:type="dxa"/>
              <w:bottom w:w="0.0" w:type="dxa"/>
              <w:right w:w="0.0" w:type="dxa"/>
            </w:tcMar>
            <w:vAlign w:val="center"/>
          </w:tcPr>
          <w:p w:rsidR="00000000" w:rsidDel="00000000" w:rsidP="00000000" w:rsidRDefault="00000000" w:rsidRPr="00000000" w14:paraId="0000001A">
            <w:pPr>
              <w:spacing w:after="0" w:before="0" w:line="240" w:lineRule="auto"/>
              <w:ind w:left="0" w:right="0" w:firstLine="0"/>
              <w:rPr/>
            </w:pPr>
            <w:r w:rsidDel="00000000" w:rsidR="00000000" w:rsidRPr="00000000">
              <w:rPr/>
              <w:drawing>
                <wp:inline distB="0" distT="0" distL="114300" distR="114300">
                  <wp:extent cx="777240" cy="925791"/>
                  <wp:effectExtent b="0" l="0" r="0" t="0"/>
                  <wp:docPr id="12"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777240" cy="925791"/>
                          </a:xfrm>
                          <a:prstGeom prst="rect"/>
                          <a:ln/>
                        </pic:spPr>
                      </pic:pic>
                    </a:graphicData>
                  </a:graphic>
                </wp:inline>
              </w:drawing>
            </w:r>
            <w:r w:rsidDel="00000000" w:rsidR="00000000" w:rsidRPr="00000000">
              <w:rPr>
                <w:rtl w:val="0"/>
              </w:rPr>
            </w:r>
          </w:p>
        </w:tc>
        <w:tc>
          <w:tcPr>
            <w:tcMar>
              <w:top w:w="160.0" w:type="dxa"/>
              <w:left w:w="60.0" w:type="dxa"/>
              <w:bottom w:w="0.0" w:type="dxa"/>
              <w:right w:w="0.0" w:type="dxa"/>
            </w:tcMar>
            <w:vAlign w:val="center"/>
          </w:tcPr>
          <w:p w:rsidR="00000000" w:rsidDel="00000000" w:rsidP="00000000" w:rsidRDefault="00000000" w:rsidRPr="00000000" w14:paraId="0000001B">
            <w:pPr>
              <w:spacing w:after="40" w:before="0" w:line="240" w:lineRule="auto"/>
              <w:ind w:left="0" w:right="0" w:firstLine="0"/>
              <w:rPr/>
            </w:pPr>
            <w:r w:rsidDel="00000000" w:rsidR="00000000" w:rsidRPr="00000000">
              <w:rPr>
                <w:rFonts w:ascii="Georgia" w:cs="Georgia" w:eastAsia="Georgia" w:hAnsi="Georgia"/>
                <w:b w:val="1"/>
                <w:bCs w:val="1"/>
                <w:i w:val="0"/>
                <w:iCs w:val="0"/>
                <w:color w:val="044439"/>
                <w:sz w:val="44"/>
                <w:szCs w:val="44"/>
                <w:rtl w:val="0"/>
              </w:rPr>
              <w:t xml:space="preserve">Raissa Restivo</w:t>
            </w:r>
            <w:r w:rsidDel="00000000" w:rsidR="00000000" w:rsidRPr="00000000">
              <w:rPr>
                <w:rtl w:val="0"/>
              </w:rPr>
            </w:r>
          </w:p>
          <w:p w:rsidR="00000000" w:rsidDel="00000000" w:rsidP="00000000" w:rsidRDefault="00000000" w:rsidRPr="00000000" w14:paraId="0000001C">
            <w:pPr>
              <w:spacing w:after="40" w:before="0" w:line="240" w:lineRule="auto"/>
              <w:ind w:left="0" w:right="0" w:firstLine="0"/>
              <w:rPr/>
            </w:pPr>
            <w:r w:rsidDel="00000000" w:rsidR="00000000" w:rsidRPr="00000000">
              <w:rPr>
                <w:rFonts w:ascii="Arial" w:cs="Arial" w:eastAsia="Arial" w:hAnsi="Arial"/>
                <w:b w:val="0"/>
                <w:bCs w:val="0"/>
                <w:i w:val="0"/>
                <w:iCs w:val="0"/>
                <w:color w:val="46504c"/>
                <w:sz w:val="19"/>
                <w:szCs w:val="19"/>
                <w:rtl w:val="0"/>
              </w:rPr>
              <w:t xml:space="preserve">Medical Real Estate &amp; Business Brokerage Specialist</w:t>
            </w:r>
            <w:r w:rsidDel="00000000" w:rsidR="00000000" w:rsidRPr="00000000">
              <w:rPr>
                <w:rtl w:val="0"/>
              </w:rPr>
            </w:r>
          </w:p>
          <w:p w:rsidR="00000000" w:rsidDel="00000000" w:rsidP="00000000" w:rsidRDefault="00000000" w:rsidRPr="00000000" w14:paraId="0000001D">
            <w:pPr>
              <w:spacing w:after="0" w:before="0" w:line="240" w:lineRule="auto"/>
              <w:ind w:left="0" w:right="0" w:firstLine="0"/>
              <w:rPr/>
            </w:pPr>
            <w:r w:rsidDel="00000000" w:rsidR="00000000" w:rsidRPr="00000000">
              <w:rPr>
                <w:rFonts w:ascii="Arial" w:cs="Arial" w:eastAsia="Arial" w:hAnsi="Arial"/>
                <w:b w:val="1"/>
                <w:bCs w:val="1"/>
                <w:i w:val="0"/>
                <w:iCs w:val="0"/>
                <w:color w:val="044439"/>
                <w:sz w:val="18"/>
                <w:szCs w:val="18"/>
                <w:rtl w:val="0"/>
              </w:rPr>
              <w:t xml:space="preserve">THE KEYES COMPANY  ·  COMMERCIAL DIVISION</w:t>
            </w:r>
            <w:r w:rsidDel="00000000" w:rsidR="00000000" w:rsidRPr="00000000">
              <w:rPr>
                <w:rtl w:val="0"/>
              </w:rPr>
            </w:r>
          </w:p>
        </w:tc>
        <w:tc>
          <w:tcPr>
            <w:tcMar>
              <w:top w:w="160.0" w:type="dxa"/>
              <w:left w:w="0.0" w:type="dxa"/>
              <w:bottom w:w="0.0" w:type="dxa"/>
              <w:right w:w="90.0" w:type="dxa"/>
            </w:tcMar>
            <w:vAlign w:val="center"/>
          </w:tcPr>
          <w:p w:rsidR="00000000" w:rsidDel="00000000" w:rsidP="00000000" w:rsidRDefault="00000000" w:rsidRPr="00000000" w14:paraId="0000001E">
            <w:pPr>
              <w:spacing w:after="40" w:before="0" w:line="240" w:lineRule="auto"/>
              <w:ind w:left="0" w:right="0" w:firstLine="0"/>
              <w:jc w:val="center"/>
              <w:rPr/>
            </w:pPr>
            <w:r w:rsidDel="00000000" w:rsidR="00000000" w:rsidRPr="00000000">
              <w:rPr>
                <w:b w:val="1"/>
                <w:bCs w:val="1"/>
                <w:color w:val="044439"/>
                <w:sz w:val="38"/>
                <w:szCs w:val="38"/>
                <w:rtl w:val="0"/>
              </w:rPr>
              <w:t xml:space="preserve">        </w:t>
            </w:r>
            <w:r w:rsidDel="00000000" w:rsidR="00000000" w:rsidRPr="00000000">
              <w:rPr>
                <w:rFonts w:ascii="Arial" w:cs="Arial" w:eastAsia="Arial" w:hAnsi="Arial"/>
                <w:b w:val="1"/>
                <w:bCs w:val="1"/>
                <w:i w:val="0"/>
                <w:iCs w:val="0"/>
                <w:color w:val="044439"/>
                <w:sz w:val="38"/>
                <w:szCs w:val="38"/>
                <w:rtl w:val="0"/>
              </w:rPr>
              <w:t xml:space="preserve">561-676-8814</w:t>
            </w:r>
            <w:r w:rsidDel="00000000" w:rsidR="00000000" w:rsidRPr="00000000">
              <w:rPr>
                <w:rtl w:val="0"/>
              </w:rPr>
            </w:r>
          </w:p>
          <w:p w:rsidR="00000000" w:rsidDel="00000000" w:rsidP="00000000" w:rsidRDefault="00000000" w:rsidRPr="00000000" w14:paraId="0000001F">
            <w:pPr>
              <w:spacing w:after="0" w:before="0" w:line="240" w:lineRule="auto"/>
              <w:ind w:left="0" w:right="0" w:firstLine="0"/>
              <w:jc w:val="right"/>
              <w:rPr>
                <w:rFonts w:ascii="Arial" w:cs="Arial" w:eastAsia="Arial" w:hAnsi="Arial"/>
                <w:b w:val="0"/>
                <w:bCs w:val="0"/>
                <w:i w:val="0"/>
                <w:iCs w:val="0"/>
                <w:color w:val="46504c"/>
                <w:sz w:val="22"/>
                <w:szCs w:val="22"/>
              </w:rPr>
            </w:pPr>
            <w:r w:rsidDel="00000000" w:rsidR="00000000" w:rsidRPr="00000000">
              <w:rPr>
                <w:rFonts w:ascii="Arial" w:cs="Arial" w:eastAsia="Arial" w:hAnsi="Arial"/>
                <w:b w:val="0"/>
                <w:bCs w:val="0"/>
                <w:i w:val="0"/>
                <w:iCs w:val="0"/>
                <w:sz w:val="22"/>
                <w:szCs w:val="22"/>
                <w:rtl w:val="0"/>
              </w:rPr>
              <w:t xml:space="preserve">RaissaRestivo@keyes.com</w:t>
            </w:r>
            <w:r w:rsidDel="00000000" w:rsidR="00000000" w:rsidRPr="00000000">
              <w:rPr>
                <w:rtl w:val="0"/>
              </w:rPr>
            </w:r>
          </w:p>
          <w:p w:rsidR="00000000" w:rsidDel="00000000" w:rsidP="00000000" w:rsidRDefault="00000000" w:rsidRPr="00000000" w14:paraId="00000020">
            <w:pPr>
              <w:spacing w:after="0" w:before="0" w:line="240" w:lineRule="auto"/>
              <w:ind w:left="0" w:right="0" w:firstLine="0"/>
              <w:jc w:val="center"/>
              <w:rPr>
                <w:color w:val="46504c"/>
                <w:sz w:val="22"/>
                <w:szCs w:val="22"/>
              </w:rPr>
            </w:pPr>
            <w:r w:rsidDel="00000000" w:rsidR="00000000" w:rsidRPr="00000000">
              <w:rPr>
                <w:color w:val="46504c"/>
                <w:sz w:val="22"/>
                <w:szCs w:val="22"/>
                <w:rtl w:val="0"/>
              </w:rPr>
              <w:t xml:space="preserve">              MedOfficeSpaces.com</w:t>
            </w:r>
          </w:p>
        </w:tc>
      </w:tr>
    </w:tbl>
    <w:p w:rsidR="00000000" w:rsidDel="00000000" w:rsidP="00000000" w:rsidRDefault="00000000" w:rsidRPr="00000000" w14:paraId="00000021">
      <w:pPr>
        <w:spacing w:after="0" w:before="0" w:line="20" w:lineRule="auto"/>
        <w:rPr>
          <w:sz w:val="2"/>
          <w:szCs w:val="2"/>
        </w:rPr>
        <w:sectPr>
          <w:pgSz w:h="15840" w:w="12240" w:orient="portrait"/>
          <w:pgMar w:bottom="0" w:top="0" w:left="0" w:right="0" w:header="0" w:footer="0"/>
          <w:pgNumType w:start="1"/>
        </w:sectPr>
      </w:pPr>
      <w:r w:rsidDel="00000000" w:rsidR="00000000" w:rsidRPr="00000000">
        <w:rPr>
          <w:rtl w:val="0"/>
        </w:rPr>
      </w:r>
    </w:p>
    <w:p w:rsidR="00000000" w:rsidDel="00000000" w:rsidP="00000000" w:rsidRDefault="00000000" w:rsidRPr="00000000" w14:paraId="00000022">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Property Overview</w:t>
      </w:r>
      <w:r w:rsidDel="00000000" w:rsidR="00000000" w:rsidRPr="00000000">
        <w:rPr>
          <w:rtl w:val="0"/>
        </w:rPr>
      </w:r>
    </w:p>
    <w:p w:rsidR="00000000" w:rsidDel="00000000" w:rsidP="00000000" w:rsidRDefault="00000000" w:rsidRPr="00000000" w14:paraId="00000023">
      <w:pPr>
        <w:spacing w:after="200" w:line="300" w:lineRule="auto"/>
        <w:rPr/>
      </w:pPr>
      <w:r w:rsidDel="00000000" w:rsidR="00000000" w:rsidRPr="00000000">
        <w:rPr>
          <w:rFonts w:ascii="Arial" w:cs="Arial" w:eastAsia="Arial" w:hAnsi="Arial"/>
          <w:color w:val="22322d"/>
          <w:sz w:val="21"/>
          <w:szCs w:val="21"/>
          <w:rtl w:val="0"/>
        </w:rPr>
        <w:t xml:space="preserve">A fully built-out, move-in-ready suite in a low-rise, owner-occupied medical/professional building near Memorial Hospital Pembroke — without the restrictions of a hospital-grounds ground lease. The suite offers six </w:t>
      </w:r>
      <w:r w:rsidDel="00000000" w:rsidR="00000000" w:rsidRPr="00000000">
        <w:rPr>
          <w:color w:val="22322d"/>
          <w:sz w:val="21"/>
          <w:szCs w:val="21"/>
          <w:rtl w:val="0"/>
        </w:rPr>
        <w:t xml:space="preserve">treatment</w:t>
      </w:r>
      <w:r w:rsidDel="00000000" w:rsidR="00000000" w:rsidRPr="00000000">
        <w:rPr>
          <w:rFonts w:ascii="Arial" w:cs="Arial" w:eastAsia="Arial" w:hAnsi="Arial"/>
          <w:color w:val="22322d"/>
          <w:sz w:val="21"/>
          <w:szCs w:val="21"/>
          <w:rtl w:val="0"/>
        </w:rPr>
        <w:t xml:space="preserve"> rooms, a private office, a separate waiting room, and a reception area with a built-in reception desk, plus a shared staff breakroom and two shared restrooms. Designed for patient care, the same layout works equally well for a law firm, CPA practice, financial advisor, or other professional office — </w:t>
      </w:r>
      <w:r w:rsidDel="00000000" w:rsidR="00000000" w:rsidRPr="00000000">
        <w:rPr>
          <w:color w:val="22322d"/>
          <w:sz w:val="21"/>
          <w:szCs w:val="21"/>
          <w:rtl w:val="0"/>
        </w:rPr>
        <w:t xml:space="preserve">treatment</w:t>
      </w:r>
      <w:r w:rsidDel="00000000" w:rsidR="00000000" w:rsidRPr="00000000">
        <w:rPr>
          <w:rFonts w:ascii="Arial" w:cs="Arial" w:eastAsia="Arial" w:hAnsi="Arial"/>
          <w:color w:val="22322d"/>
          <w:sz w:val="21"/>
          <w:szCs w:val="21"/>
          <w:rtl w:val="0"/>
        </w:rPr>
        <w:t xml:space="preserve"> rooms become private offices, and the reception and waiting areas welcome clients. With the build-out complete, a new tenant can open with minimal construction cost and downtime.</w:t>
      </w:r>
      <w:r w:rsidDel="00000000" w:rsidR="00000000" w:rsidRPr="00000000">
        <w:rPr>
          <w:rtl w:val="0"/>
        </w:rPr>
      </w:r>
    </w:p>
    <w:p w:rsidR="00000000" w:rsidDel="00000000" w:rsidP="00000000" w:rsidRDefault="00000000" w:rsidRPr="00000000" w14:paraId="00000024">
      <w:pPr>
        <w:spacing w:after="200" w:line="300" w:lineRule="auto"/>
        <w:rPr/>
      </w:pPr>
      <w:r w:rsidDel="00000000" w:rsidR="00000000" w:rsidRPr="00000000">
        <w:rPr>
          <w:rFonts w:ascii="Arial" w:cs="Arial" w:eastAsia="Arial" w:hAnsi="Arial"/>
          <w:color w:val="22322d"/>
          <w:sz w:val="21"/>
          <w:szCs w:val="21"/>
          <w:rtl w:val="0"/>
        </w:rPr>
        <w:t xml:space="preserve">The building presents as a professional, standalone-feeling medical office with its own dedicated parking, covered walkway entrance, and mature landscaping, set in one of Pembroke Pines' busiest medical corridors. The owner runs his own practice in the other half of the building </w:t>
      </w:r>
      <w:r w:rsidDel="00000000" w:rsidR="00000000" w:rsidRPr="00000000">
        <w:rPr>
          <w:color w:val="22322d"/>
          <w:sz w:val="21"/>
          <w:szCs w:val="21"/>
          <w:rtl w:val="0"/>
        </w:rPr>
        <w:t xml:space="preserve">(Suite B)</w:t>
      </w:r>
      <w:r w:rsidDel="00000000" w:rsidR="00000000" w:rsidRPr="00000000">
        <w:rPr>
          <w:rFonts w:ascii="Arial" w:cs="Arial" w:eastAsia="Arial" w:hAnsi="Arial"/>
          <w:color w:val="22322d"/>
          <w:sz w:val="21"/>
          <w:szCs w:val="21"/>
          <w:rtl w:val="0"/>
        </w:rPr>
        <w:t xml:space="preserve">, so tenants deal directly with ownership — no property-management layers — and enjoy a well-maintained, owner-occupied property.</w:t>
      </w:r>
      <w:r w:rsidDel="00000000" w:rsidR="00000000" w:rsidRPr="00000000">
        <w:rPr>
          <w:rtl w:val="0"/>
        </w:rPr>
      </w:r>
    </w:p>
    <w:p w:rsidR="00000000" w:rsidDel="00000000" w:rsidP="00000000" w:rsidRDefault="00000000" w:rsidRPr="00000000" w14:paraId="00000025">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Suite Features</w:t>
      </w:r>
      <w:r w:rsidDel="00000000" w:rsidR="00000000" w:rsidRPr="00000000">
        <w:rPr>
          <w:rtl w:val="0"/>
        </w:rPr>
      </w:r>
    </w:p>
    <w:p w:rsidR="00000000" w:rsidDel="00000000" w:rsidP="00000000" w:rsidRDefault="00000000" w:rsidRPr="00000000" w14:paraId="00000026">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Ideal for medical or professional office users</w:t>
      </w:r>
      <w:r w:rsidDel="00000000" w:rsidR="00000000" w:rsidRPr="00000000">
        <w:rPr>
          <w:rtl w:val="0"/>
        </w:rPr>
      </w:r>
    </w:p>
    <w:p w:rsidR="00000000" w:rsidDel="00000000" w:rsidP="00000000" w:rsidRDefault="00000000" w:rsidRPr="00000000" w14:paraId="00000027">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Six (6) private treatment rooms</w:t>
      </w:r>
      <w:r w:rsidDel="00000000" w:rsidR="00000000" w:rsidRPr="00000000">
        <w:rPr>
          <w:rtl w:val="0"/>
        </w:rPr>
      </w:r>
    </w:p>
    <w:p w:rsidR="00000000" w:rsidDel="00000000" w:rsidP="00000000" w:rsidRDefault="00000000" w:rsidRPr="00000000" w14:paraId="00000028">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Private office</w:t>
      </w:r>
      <w:r w:rsidDel="00000000" w:rsidR="00000000" w:rsidRPr="00000000">
        <w:rPr>
          <w:rtl w:val="0"/>
        </w:rPr>
      </w:r>
    </w:p>
    <w:p w:rsidR="00000000" w:rsidDel="00000000" w:rsidP="00000000" w:rsidRDefault="00000000" w:rsidRPr="00000000" w14:paraId="00000029">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Separate waiting room &amp; reception with built-in desk</w:t>
      </w:r>
      <w:r w:rsidDel="00000000" w:rsidR="00000000" w:rsidRPr="00000000">
        <w:rPr>
          <w:rtl w:val="0"/>
        </w:rPr>
      </w:r>
    </w:p>
    <w:p w:rsidR="00000000" w:rsidDel="00000000" w:rsidP="00000000" w:rsidRDefault="00000000" w:rsidRPr="00000000" w14:paraId="0000002A">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Shared staff breakroom</w:t>
      </w:r>
      <w:r w:rsidDel="00000000" w:rsidR="00000000" w:rsidRPr="00000000">
        <w:rPr>
          <w:rtl w:val="0"/>
        </w:rPr>
      </w:r>
    </w:p>
    <w:p w:rsidR="00000000" w:rsidDel="00000000" w:rsidP="00000000" w:rsidRDefault="00000000" w:rsidRPr="00000000" w14:paraId="0000002B">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Two shared restrooms (staff &amp; patient)</w:t>
      </w:r>
      <w:r w:rsidDel="00000000" w:rsidR="00000000" w:rsidRPr="00000000">
        <w:rPr>
          <w:rtl w:val="0"/>
        </w:rPr>
      </w:r>
    </w:p>
    <w:p w:rsidR="00000000" w:rsidDel="00000000" w:rsidP="00000000" w:rsidRDefault="00000000" w:rsidRPr="00000000" w14:paraId="0000002C">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Network / Wi-Fi closet</w:t>
      </w:r>
      <w:r w:rsidDel="00000000" w:rsidR="00000000" w:rsidRPr="00000000">
        <w:rPr>
          <w:rtl w:val="0"/>
        </w:rPr>
      </w:r>
    </w:p>
    <w:p w:rsidR="00000000" w:rsidDel="00000000" w:rsidP="00000000" w:rsidRDefault="00000000" w:rsidRPr="00000000" w14:paraId="0000002D">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Private front entrance</w:t>
      </w:r>
      <w:r w:rsidDel="00000000" w:rsidR="00000000" w:rsidRPr="00000000">
        <w:rPr>
          <w:b w:val="1"/>
          <w:bCs w:val="1"/>
          <w:color w:val="044439"/>
          <w:sz w:val="21"/>
          <w:szCs w:val="21"/>
          <w:rtl w:val="0"/>
        </w:rPr>
        <w:t xml:space="preserve"> to Suite A</w:t>
      </w:r>
      <w:r w:rsidDel="00000000" w:rsidR="00000000" w:rsidRPr="00000000">
        <w:rPr>
          <w:rFonts w:ascii="Arial" w:cs="Arial" w:eastAsia="Arial" w:hAnsi="Arial"/>
          <w:b w:val="1"/>
          <w:bCs w:val="1"/>
          <w:color w:val="044439"/>
          <w:sz w:val="21"/>
          <w:szCs w:val="21"/>
          <w:rtl w:val="0"/>
        </w:rPr>
        <w:t xml:space="preserve"> with covered walkway</w:t>
      </w:r>
      <w:r w:rsidDel="00000000" w:rsidR="00000000" w:rsidRPr="00000000">
        <w:rPr>
          <w:rtl w:val="0"/>
        </w:rPr>
      </w:r>
    </w:p>
    <w:p w:rsidR="00000000" w:rsidDel="00000000" w:rsidP="00000000" w:rsidRDefault="00000000" w:rsidRPr="00000000" w14:paraId="0000002E">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Dedicated on-site parking</w:t>
      </w:r>
      <w:r w:rsidDel="00000000" w:rsidR="00000000" w:rsidRPr="00000000">
        <w:rPr>
          <w:rtl w:val="0"/>
        </w:rPr>
      </w:r>
    </w:p>
    <w:p w:rsidR="00000000" w:rsidDel="00000000" w:rsidP="00000000" w:rsidRDefault="00000000" w:rsidRPr="00000000" w14:paraId="0000002F">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Near Memorial Hospital Pembroke</w:t>
      </w:r>
      <w:r w:rsidDel="00000000" w:rsidR="00000000" w:rsidRPr="00000000">
        <w:rPr>
          <w:rtl w:val="0"/>
        </w:rPr>
      </w:r>
    </w:p>
    <w:p w:rsidR="00000000" w:rsidDel="00000000" w:rsidP="00000000" w:rsidRDefault="00000000" w:rsidRPr="00000000" w14:paraId="00000030">
      <w:pPr>
        <w:spacing w:after="90" w:lineRule="auto"/>
        <w:rPr/>
      </w:pPr>
      <w:r w:rsidDel="00000000" w:rsidR="00000000" w:rsidRPr="00000000">
        <w:rPr>
          <w:rFonts w:ascii="Arial Unicode MS" w:cs="Arial Unicode MS" w:eastAsia="Arial Unicode MS" w:hAnsi="Arial Unicode MS"/>
          <w:b w:val="1"/>
          <w:bCs w:val="1"/>
          <w:color w:val="044439"/>
          <w:sz w:val="21"/>
          <w:szCs w:val="21"/>
          <w:rtl w:val="0"/>
        </w:rPr>
        <w:t xml:space="preserve">✓  Owner-occupied building — direct, responsive ownership</w:t>
      </w:r>
      <w:r w:rsidDel="00000000" w:rsidR="00000000" w:rsidRPr="00000000">
        <w:rPr>
          <w:rtl w:val="0"/>
        </w:rPr>
      </w:r>
    </w:p>
    <w:p w:rsidR="00000000" w:rsidDel="00000000" w:rsidP="00000000" w:rsidRDefault="00000000" w:rsidRPr="00000000" w14:paraId="00000031">
      <w:pPr>
        <w:spacing w:before="200" w:lineRule="auto"/>
        <w:rPr/>
      </w:pPr>
      <w:r w:rsidDel="00000000" w:rsidR="00000000" w:rsidRPr="00000000">
        <w:rPr>
          <w:rtl w:val="0"/>
        </w:rPr>
      </w:r>
    </w:p>
    <w:p w:rsidR="00000000" w:rsidDel="00000000" w:rsidP="00000000" w:rsidRDefault="00000000" w:rsidRPr="00000000" w14:paraId="00000032">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Asking Rate &amp; Terms</w:t>
      </w:r>
      <w:r w:rsidDel="00000000" w:rsidR="00000000" w:rsidRPr="00000000">
        <w:rPr>
          <w:rtl w:val="0"/>
        </w:rPr>
      </w:r>
    </w:p>
    <w:p w:rsidR="00000000" w:rsidDel="00000000" w:rsidP="00000000" w:rsidRDefault="00000000" w:rsidRPr="00000000" w14:paraId="00000033">
      <w:pPr>
        <w:spacing w:after="200" w:line="300" w:lineRule="auto"/>
        <w:rPr/>
      </w:pPr>
      <w:r w:rsidDel="00000000" w:rsidR="00000000" w:rsidRPr="00000000">
        <w:rPr>
          <w:rFonts w:ascii="Arial" w:cs="Arial" w:eastAsia="Arial" w:hAnsi="Arial"/>
          <w:color w:val="22322d"/>
          <w:sz w:val="21"/>
          <w:szCs w:val="21"/>
          <w:rtl w:val="0"/>
        </w:rPr>
        <w:t xml:space="preserve">The suite is offered at $35.00 per SF per year on a triple net (NNN) basis, with the tenant responsible for its pro-rata share of property taxes, insurance, and common area maintenance. Ownership is seeking a minimum 5-year term with 3.5% annual escalations — a stable, long-term home for a growing practice, priced competitively against on-campus medical space nearby. With the medical build-out already in place, a new tenant avoids the upfront cost and delay of building out raw space.</w:t>
      </w:r>
      <w:r w:rsidDel="00000000" w:rsidR="00000000" w:rsidRPr="00000000">
        <w:rPr>
          <w:rtl w:val="0"/>
        </w:rPr>
      </w:r>
    </w:p>
    <w:p w:rsidR="00000000" w:rsidDel="00000000" w:rsidP="00000000" w:rsidRDefault="00000000" w:rsidRPr="00000000" w14:paraId="00000034">
      <w:pPr>
        <w:rPr/>
      </w:pPr>
      <w:r w:rsidDel="00000000" w:rsidR="00000000" w:rsidRPr="00000000">
        <w:br w:type="page"/>
      </w:r>
      <w:r w:rsidDel="00000000" w:rsidR="00000000" w:rsidRPr="00000000">
        <w:rPr>
          <w:rtl w:val="0"/>
        </w:rPr>
      </w:r>
    </w:p>
    <w:p w:rsidR="00000000" w:rsidDel="00000000" w:rsidP="00000000" w:rsidRDefault="00000000" w:rsidRPr="00000000" w14:paraId="00000035">
      <w:pPr>
        <w:spacing w:before="200" w:lineRule="auto"/>
        <w:rPr/>
      </w:pPr>
      <w:r w:rsidDel="00000000" w:rsidR="00000000" w:rsidRPr="00000000">
        <w:rPr>
          <w:rtl w:val="0"/>
        </w:rPr>
      </w:r>
    </w:p>
    <w:p w:rsidR="00000000" w:rsidDel="00000000" w:rsidP="00000000" w:rsidRDefault="00000000" w:rsidRPr="00000000" w14:paraId="00000036">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Designed for Medical. Ready for Professional.</w:t>
      </w:r>
      <w:r w:rsidDel="00000000" w:rsidR="00000000" w:rsidRPr="00000000">
        <w:rPr>
          <w:rtl w:val="0"/>
        </w:rPr>
      </w:r>
    </w:p>
    <w:p w:rsidR="00000000" w:rsidDel="00000000" w:rsidP="00000000" w:rsidRDefault="00000000" w:rsidRPr="00000000" w14:paraId="00000037">
      <w:pPr>
        <w:spacing w:after="200" w:line="300" w:lineRule="auto"/>
        <w:rPr/>
      </w:pPr>
      <w:r w:rsidDel="00000000" w:rsidR="00000000" w:rsidRPr="00000000">
        <w:rPr>
          <w:rFonts w:ascii="Arial" w:cs="Arial" w:eastAsia="Arial" w:hAnsi="Arial"/>
          <w:color w:val="22322d"/>
          <w:sz w:val="21"/>
          <w:szCs w:val="21"/>
          <w:rtl w:val="0"/>
        </w:rPr>
        <w:t xml:space="preserve">Few suites are this versatile. The six private rooms and private office serve a medical practice as treatment rooms — or a professional firm as private offices and conference space. Reception, a separate waiting room, and a dedicated network closet support either use, and the location puts client</w:t>
      </w:r>
      <w:r w:rsidDel="00000000" w:rsidR="00000000" w:rsidRPr="00000000">
        <w:rPr>
          <w:color w:val="22322d"/>
          <w:sz w:val="21"/>
          <w:szCs w:val="21"/>
          <w:rtl w:val="0"/>
        </w:rPr>
        <w:t xml:space="preserve">s and </w:t>
      </w:r>
      <w:r w:rsidDel="00000000" w:rsidR="00000000" w:rsidRPr="00000000">
        <w:rPr>
          <w:rFonts w:ascii="Arial" w:cs="Arial" w:eastAsia="Arial" w:hAnsi="Arial"/>
          <w:color w:val="22322d"/>
          <w:sz w:val="21"/>
          <w:szCs w:val="21"/>
          <w:rtl w:val="0"/>
        </w:rPr>
        <w:t xml:space="preserve">patients within easy reach</w:t>
      </w:r>
      <w:r w:rsidDel="00000000" w:rsidR="00000000" w:rsidRPr="00000000">
        <w:rPr>
          <w:color w:val="22322d"/>
          <w:sz w:val="21"/>
          <w:szCs w:val="21"/>
          <w:rtl w:val="0"/>
        </w:rPr>
        <w:t xml:space="preserve">.</w:t>
      </w:r>
      <w:r w:rsidDel="00000000" w:rsidR="00000000" w:rsidRPr="00000000">
        <w:rPr>
          <w:rtl w:val="0"/>
        </w:rPr>
      </w:r>
    </w:p>
    <w:tbl>
      <w:tblPr>
        <w:tblStyle w:val="Table5"/>
        <w:tblW w:w="10800.0" w:type="dxa"/>
        <w:jc w:val="left"/>
        <w:tblBorders>
          <w:top w:color="e4d8c4" w:space="0" w:sz="4" w:val="single"/>
          <w:left w:color="000000" w:space="0" w:sz="0" w:val="nil"/>
          <w:bottom w:color="e4d8c4" w:space="0" w:sz="4" w:val="single"/>
          <w:right w:color="000000" w:space="0" w:sz="0" w:val="nil"/>
          <w:insideH w:color="e4d8c4" w:space="0" w:sz="4" w:val="single"/>
          <w:insideV w:color="000000" w:space="0" w:sz="0" w:val="nil"/>
        </w:tblBorders>
        <w:tblLayout w:type="fixed"/>
        <w:tblLook w:val="0000"/>
      </w:tblPr>
      <w:tblGrid>
        <w:gridCol w:w="5400"/>
        <w:gridCol w:w="5400"/>
        <w:tblGridChange w:id="0">
          <w:tblGrid>
            <w:gridCol w:w="5400"/>
            <w:gridCol w:w="5400"/>
          </w:tblGrid>
        </w:tblGridChange>
      </w:tblGrid>
      <w:tr>
        <w:trPr>
          <w:cantSplit w:val="0"/>
          <w:tblHeader w:val="0"/>
        </w:trPr>
        <w:tc>
          <w:tcPr>
            <w:shd w:fill="044439" w:val="clear"/>
            <w:tcMar>
              <w:top w:w="100.0" w:type="dxa"/>
              <w:left w:w="160.0" w:type="dxa"/>
              <w:bottom w:w="100.0" w:type="dxa"/>
              <w:right w:w="120.0" w:type="dxa"/>
            </w:tcMar>
          </w:tcPr>
          <w:p w:rsidR="00000000" w:rsidDel="00000000" w:rsidP="00000000" w:rsidRDefault="00000000" w:rsidRPr="00000000" w14:paraId="00000038">
            <w:pPr>
              <w:rPr/>
            </w:pPr>
            <w:r w:rsidDel="00000000" w:rsidR="00000000" w:rsidRPr="00000000">
              <w:rPr>
                <w:rFonts w:ascii="Arial" w:cs="Arial" w:eastAsia="Arial" w:hAnsi="Arial"/>
                <w:b w:val="1"/>
                <w:bCs w:val="1"/>
                <w:color w:val="ffffff"/>
                <w:sz w:val="20"/>
                <w:szCs w:val="20"/>
                <w:rtl w:val="0"/>
              </w:rPr>
              <w:t xml:space="preserve">Medical &amp; Healthcare</w:t>
            </w:r>
            <w:r w:rsidDel="00000000" w:rsidR="00000000" w:rsidRPr="00000000">
              <w:rPr>
                <w:rtl w:val="0"/>
              </w:rPr>
            </w:r>
          </w:p>
        </w:tc>
        <w:tc>
          <w:tcPr>
            <w:shd w:fill="044439" w:val="clear"/>
            <w:tcMar>
              <w:top w:w="100.0" w:type="dxa"/>
              <w:left w:w="120.0" w:type="dxa"/>
              <w:bottom w:w="100.0" w:type="dxa"/>
              <w:right w:w="160.0" w:type="dxa"/>
            </w:tcMar>
          </w:tcPr>
          <w:p w:rsidR="00000000" w:rsidDel="00000000" w:rsidP="00000000" w:rsidRDefault="00000000" w:rsidRPr="00000000" w14:paraId="00000039">
            <w:pPr>
              <w:rPr/>
            </w:pPr>
            <w:r w:rsidDel="00000000" w:rsidR="00000000" w:rsidRPr="00000000">
              <w:rPr>
                <w:rFonts w:ascii="Arial" w:cs="Arial" w:eastAsia="Arial" w:hAnsi="Arial"/>
                <w:b w:val="1"/>
                <w:bCs w:val="1"/>
                <w:color w:val="ffffff"/>
                <w:sz w:val="20"/>
                <w:szCs w:val="20"/>
                <w:rtl w:val="0"/>
              </w:rPr>
              <w:t xml:space="preserve">Professional Office</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3A">
            <w:pPr>
              <w:rPr/>
            </w:pPr>
            <w:r w:rsidDel="00000000" w:rsidR="00000000" w:rsidRPr="00000000">
              <w:rPr>
                <w:rFonts w:ascii="Arial" w:cs="Arial" w:eastAsia="Arial" w:hAnsi="Arial"/>
                <w:b w:val="1"/>
                <w:bCs w:val="1"/>
                <w:color w:val="044439"/>
                <w:sz w:val="20"/>
                <w:szCs w:val="20"/>
                <w:rtl w:val="0"/>
              </w:rPr>
              <w:t xml:space="preserve">Primary care &amp; family medicine</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3B">
            <w:pPr>
              <w:rPr/>
            </w:pPr>
            <w:r w:rsidDel="00000000" w:rsidR="00000000" w:rsidRPr="00000000">
              <w:rPr>
                <w:rFonts w:ascii="Arial" w:cs="Arial" w:eastAsia="Arial" w:hAnsi="Arial"/>
                <w:color w:val="22322d"/>
                <w:sz w:val="20"/>
                <w:szCs w:val="20"/>
                <w:rtl w:val="0"/>
              </w:rPr>
              <w:t xml:space="preserve">Law firms &amp; solo attorneys</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3C">
            <w:pPr>
              <w:rPr/>
            </w:pPr>
            <w:r w:rsidDel="00000000" w:rsidR="00000000" w:rsidRPr="00000000">
              <w:rPr>
                <w:rFonts w:ascii="Arial" w:cs="Arial" w:eastAsia="Arial" w:hAnsi="Arial"/>
                <w:b w:val="1"/>
                <w:bCs w:val="1"/>
                <w:color w:val="044439"/>
                <w:sz w:val="20"/>
                <w:szCs w:val="20"/>
                <w:rtl w:val="0"/>
              </w:rPr>
              <w:t xml:space="preserve">Specialists &amp; satellite offices</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3D">
            <w:pPr>
              <w:rPr/>
            </w:pPr>
            <w:r w:rsidDel="00000000" w:rsidR="00000000" w:rsidRPr="00000000">
              <w:rPr>
                <w:rFonts w:ascii="Arial" w:cs="Arial" w:eastAsia="Arial" w:hAnsi="Arial"/>
                <w:color w:val="22322d"/>
                <w:sz w:val="20"/>
                <w:szCs w:val="20"/>
                <w:rtl w:val="0"/>
              </w:rPr>
              <w:t xml:space="preserve">CPA, bookkeeping &amp; tax practices</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3E">
            <w:pPr>
              <w:rPr/>
            </w:pPr>
            <w:r w:rsidDel="00000000" w:rsidR="00000000" w:rsidRPr="00000000">
              <w:rPr>
                <w:b w:val="1"/>
                <w:bCs w:val="1"/>
                <w:color w:val="044439"/>
                <w:rtl w:val="0"/>
              </w:rPr>
              <w:t xml:space="preserve">C</w:t>
            </w:r>
            <w:r w:rsidDel="00000000" w:rsidR="00000000" w:rsidRPr="00000000">
              <w:rPr>
                <w:rFonts w:ascii="Arial" w:cs="Arial" w:eastAsia="Arial" w:hAnsi="Arial"/>
                <w:b w:val="1"/>
                <w:bCs w:val="1"/>
                <w:color w:val="044439"/>
                <w:sz w:val="20"/>
                <w:szCs w:val="20"/>
                <w:rtl w:val="0"/>
              </w:rPr>
              <w:t xml:space="preserve">hiropractic</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3F">
            <w:pPr>
              <w:rPr/>
            </w:pPr>
            <w:r w:rsidDel="00000000" w:rsidR="00000000" w:rsidRPr="00000000">
              <w:rPr>
                <w:rFonts w:ascii="Arial" w:cs="Arial" w:eastAsia="Arial" w:hAnsi="Arial"/>
                <w:color w:val="22322d"/>
                <w:sz w:val="20"/>
                <w:szCs w:val="20"/>
                <w:rtl w:val="0"/>
              </w:rPr>
              <w:t xml:space="preserve">Financial &amp; wealth advisors</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40">
            <w:pPr>
              <w:rPr/>
            </w:pPr>
            <w:r w:rsidDel="00000000" w:rsidR="00000000" w:rsidRPr="00000000">
              <w:rPr>
                <w:rFonts w:ascii="Arial" w:cs="Arial" w:eastAsia="Arial" w:hAnsi="Arial"/>
                <w:b w:val="1"/>
                <w:bCs w:val="1"/>
                <w:color w:val="044439"/>
                <w:sz w:val="20"/>
                <w:szCs w:val="20"/>
                <w:rtl w:val="0"/>
              </w:rPr>
              <w:t xml:space="preserve">Behavioral health &amp; counseling</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41">
            <w:pPr>
              <w:rPr/>
            </w:pPr>
            <w:r w:rsidDel="00000000" w:rsidR="00000000" w:rsidRPr="00000000">
              <w:rPr>
                <w:rFonts w:ascii="Arial" w:cs="Arial" w:eastAsia="Arial" w:hAnsi="Arial"/>
                <w:color w:val="22322d"/>
                <w:sz w:val="20"/>
                <w:szCs w:val="20"/>
                <w:rtl w:val="0"/>
              </w:rPr>
              <w:t xml:space="preserve">Insurance agencies</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42">
            <w:pPr>
              <w:rPr/>
            </w:pPr>
            <w:r w:rsidDel="00000000" w:rsidR="00000000" w:rsidRPr="00000000">
              <w:rPr>
                <w:rFonts w:ascii="Arial" w:cs="Arial" w:eastAsia="Arial" w:hAnsi="Arial"/>
                <w:b w:val="1"/>
                <w:bCs w:val="1"/>
                <w:color w:val="044439"/>
                <w:sz w:val="20"/>
                <w:szCs w:val="20"/>
                <w:rtl w:val="0"/>
              </w:rPr>
              <w:t xml:space="preserve">Wellness, aesthetics &amp; med spa</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43">
            <w:pPr>
              <w:rPr/>
            </w:pPr>
            <w:r w:rsidDel="00000000" w:rsidR="00000000" w:rsidRPr="00000000">
              <w:rPr>
                <w:rFonts w:ascii="Arial" w:cs="Arial" w:eastAsia="Arial" w:hAnsi="Arial"/>
                <w:color w:val="22322d"/>
                <w:sz w:val="20"/>
                <w:szCs w:val="20"/>
                <w:rtl w:val="0"/>
              </w:rPr>
              <w:t xml:space="preserve">Title, mortgage &amp; real estate firms</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44">
            <w:pPr>
              <w:rPr/>
            </w:pPr>
            <w:r w:rsidDel="00000000" w:rsidR="00000000" w:rsidRPr="00000000">
              <w:rPr>
                <w:rFonts w:ascii="Arial" w:cs="Arial" w:eastAsia="Arial" w:hAnsi="Arial"/>
                <w:b w:val="1"/>
                <w:bCs w:val="1"/>
                <w:color w:val="044439"/>
                <w:sz w:val="20"/>
                <w:szCs w:val="20"/>
                <w:rtl w:val="0"/>
              </w:rPr>
              <w:t xml:space="preserve">Home-health &amp; care coordination</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45">
            <w:pPr>
              <w:rPr/>
            </w:pPr>
            <w:r w:rsidDel="00000000" w:rsidR="00000000" w:rsidRPr="00000000">
              <w:rPr>
                <w:rFonts w:ascii="Arial" w:cs="Arial" w:eastAsia="Arial" w:hAnsi="Arial"/>
                <w:color w:val="22322d"/>
                <w:sz w:val="20"/>
                <w:szCs w:val="20"/>
                <w:rtl w:val="0"/>
              </w:rPr>
              <w:t xml:space="preserve">Consultants &amp; professional services</w:t>
            </w:r>
            <w:r w:rsidDel="00000000" w:rsidR="00000000" w:rsidRPr="00000000">
              <w:rPr>
                <w:rtl w:val="0"/>
              </w:rPr>
            </w:r>
          </w:p>
        </w:tc>
      </w:tr>
    </w:tbl>
    <w:p w:rsidR="00000000" w:rsidDel="00000000" w:rsidP="00000000" w:rsidRDefault="00000000" w:rsidRPr="00000000" w14:paraId="00000046">
      <w:pPr>
        <w:spacing w:after="200" w:lineRule="auto"/>
        <w:jc w:val="center"/>
        <w:rPr/>
      </w:pPr>
      <w:r w:rsidDel="00000000" w:rsidR="00000000" w:rsidRPr="00000000">
        <w:rPr>
          <w:rFonts w:ascii="Arial" w:cs="Arial" w:eastAsia="Arial" w:hAnsi="Arial"/>
          <w:i w:val="1"/>
          <w:iCs w:val="1"/>
          <w:color w:val="5b6b62"/>
          <w:sz w:val="16"/>
          <w:szCs w:val="16"/>
          <w:rtl w:val="0"/>
        </w:rPr>
        <w:t xml:space="preserve">Tenant to verify intended use with the City of Pembroke Pines (B-3 General Business zoning).</w:t>
      </w:r>
      <w:r w:rsidDel="00000000" w:rsidR="00000000" w:rsidRPr="00000000">
        <w:rPr>
          <w:rtl w:val="0"/>
        </w:rPr>
      </w:r>
    </w:p>
    <w:p w:rsidR="00000000" w:rsidDel="00000000" w:rsidP="00000000" w:rsidRDefault="00000000" w:rsidRPr="00000000" w14:paraId="00000047">
      <w:pPr>
        <w:spacing w:before="200" w:lineRule="auto"/>
        <w:rPr/>
      </w:pPr>
      <w:r w:rsidDel="00000000" w:rsidR="00000000" w:rsidRPr="00000000">
        <w:rPr>
          <w:rtl w:val="0"/>
        </w:rPr>
      </w:r>
    </w:p>
    <w:p w:rsidR="00000000" w:rsidDel="00000000" w:rsidP="00000000" w:rsidRDefault="00000000" w:rsidRPr="00000000" w14:paraId="00000048">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Property Facts</w:t>
      </w:r>
      <w:r w:rsidDel="00000000" w:rsidR="00000000" w:rsidRPr="00000000">
        <w:rPr>
          <w:rtl w:val="0"/>
        </w:rPr>
      </w:r>
    </w:p>
    <w:tbl>
      <w:tblPr>
        <w:tblStyle w:val="Table6"/>
        <w:tblW w:w="10800.0" w:type="dxa"/>
        <w:jc w:val="left"/>
        <w:tblBorders>
          <w:top w:color="e4d8c4" w:space="0" w:sz="4" w:val="single"/>
          <w:left w:color="000000" w:space="0" w:sz="0" w:val="nil"/>
          <w:bottom w:color="e4d8c4" w:space="0" w:sz="4" w:val="single"/>
          <w:right w:color="000000" w:space="0" w:sz="0" w:val="nil"/>
          <w:insideH w:color="e4d8c4" w:space="0" w:sz="4" w:val="single"/>
          <w:insideV w:color="000000" w:space="0" w:sz="0" w:val="nil"/>
        </w:tblBorders>
        <w:tblLayout w:type="fixed"/>
        <w:tblLook w:val="0000"/>
      </w:tblPr>
      <w:tblGrid>
        <w:gridCol w:w="3600"/>
        <w:gridCol w:w="7200"/>
        <w:tblGridChange w:id="0">
          <w:tblGrid>
            <w:gridCol w:w="3600"/>
            <w:gridCol w:w="7200"/>
          </w:tblGrid>
        </w:tblGridChange>
      </w:tblGrid>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49">
            <w:pPr>
              <w:rPr/>
            </w:pPr>
            <w:r w:rsidDel="00000000" w:rsidR="00000000" w:rsidRPr="00000000">
              <w:rPr>
                <w:rFonts w:ascii="Arial" w:cs="Arial" w:eastAsia="Arial" w:hAnsi="Arial"/>
                <w:b w:val="1"/>
                <w:bCs w:val="1"/>
                <w:color w:val="044439"/>
                <w:sz w:val="20"/>
                <w:szCs w:val="20"/>
                <w:rtl w:val="0"/>
              </w:rPr>
              <w:t xml:space="preserve">Available Space</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4A">
            <w:pPr>
              <w:rPr/>
            </w:pPr>
            <w:r w:rsidDel="00000000" w:rsidR="00000000" w:rsidRPr="00000000">
              <w:rPr>
                <w:rFonts w:ascii="Arial" w:cs="Arial" w:eastAsia="Arial" w:hAnsi="Arial"/>
                <w:color w:val="22322d"/>
                <w:sz w:val="20"/>
                <w:szCs w:val="20"/>
                <w:rtl w:val="0"/>
              </w:rPr>
              <w:t xml:space="preserve">±1,100 SF (</w:t>
            </w:r>
            <w:r w:rsidDel="00000000" w:rsidR="00000000" w:rsidRPr="00000000">
              <w:rPr>
                <w:color w:val="22322d"/>
                <w:rtl w:val="0"/>
              </w:rPr>
              <w:t xml:space="preserve">within a</w:t>
            </w:r>
            <w:r w:rsidDel="00000000" w:rsidR="00000000" w:rsidRPr="00000000">
              <w:rPr>
                <w:rFonts w:ascii="Arial" w:cs="Arial" w:eastAsia="Arial" w:hAnsi="Arial"/>
                <w:color w:val="22322d"/>
                <w:sz w:val="20"/>
                <w:szCs w:val="20"/>
                <w:rtl w:val="0"/>
              </w:rPr>
              <w:t xml:space="preserve"> 2,108 SF building)</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4B">
            <w:pPr>
              <w:rPr/>
            </w:pPr>
            <w:r w:rsidDel="00000000" w:rsidR="00000000" w:rsidRPr="00000000">
              <w:rPr>
                <w:rFonts w:ascii="Arial" w:cs="Arial" w:eastAsia="Arial" w:hAnsi="Arial"/>
                <w:b w:val="1"/>
                <w:bCs w:val="1"/>
                <w:color w:val="044439"/>
                <w:sz w:val="20"/>
                <w:szCs w:val="20"/>
                <w:rtl w:val="0"/>
              </w:rPr>
              <w:t xml:space="preserve">Suite Layout</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4C">
            <w:pPr>
              <w:rPr/>
            </w:pPr>
            <w:r w:rsidDel="00000000" w:rsidR="00000000" w:rsidRPr="00000000">
              <w:rPr>
                <w:rFonts w:ascii="Arial" w:cs="Arial" w:eastAsia="Arial" w:hAnsi="Arial"/>
                <w:color w:val="22322d"/>
                <w:sz w:val="20"/>
                <w:szCs w:val="20"/>
                <w:rtl w:val="0"/>
              </w:rPr>
              <w:t xml:space="preserve">6 treatment rooms, 1 private office, waiting room &amp; reception</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4D">
            <w:pPr>
              <w:rPr/>
            </w:pPr>
            <w:r w:rsidDel="00000000" w:rsidR="00000000" w:rsidRPr="00000000">
              <w:rPr>
                <w:rFonts w:ascii="Arial" w:cs="Arial" w:eastAsia="Arial" w:hAnsi="Arial"/>
                <w:b w:val="1"/>
                <w:bCs w:val="1"/>
                <w:color w:val="044439"/>
                <w:sz w:val="20"/>
                <w:szCs w:val="20"/>
                <w:rtl w:val="0"/>
              </w:rPr>
              <w:t xml:space="preserve">Lease Rate</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4E">
            <w:pPr>
              <w:rPr/>
            </w:pPr>
            <w:r w:rsidDel="00000000" w:rsidR="00000000" w:rsidRPr="00000000">
              <w:rPr>
                <w:rFonts w:ascii="Arial" w:cs="Arial" w:eastAsia="Arial" w:hAnsi="Arial"/>
                <w:color w:val="22322d"/>
                <w:sz w:val="20"/>
                <w:szCs w:val="20"/>
                <w:rtl w:val="0"/>
              </w:rPr>
              <w:t xml:space="preserve">$35.00 / SF / YR, Triple Net (NNN)</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4F">
            <w:pPr>
              <w:rPr/>
            </w:pPr>
            <w:r w:rsidDel="00000000" w:rsidR="00000000" w:rsidRPr="00000000">
              <w:rPr>
                <w:rFonts w:ascii="Arial" w:cs="Arial" w:eastAsia="Arial" w:hAnsi="Arial"/>
                <w:b w:val="1"/>
                <w:bCs w:val="1"/>
                <w:color w:val="044439"/>
                <w:sz w:val="20"/>
                <w:szCs w:val="20"/>
                <w:rtl w:val="0"/>
              </w:rPr>
              <w:t xml:space="preserve">Lease Term</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50">
            <w:pPr>
              <w:rPr/>
            </w:pPr>
            <w:r w:rsidDel="00000000" w:rsidR="00000000" w:rsidRPr="00000000">
              <w:rPr>
                <w:rFonts w:ascii="Arial" w:cs="Arial" w:eastAsia="Arial" w:hAnsi="Arial"/>
                <w:color w:val="22322d"/>
                <w:sz w:val="20"/>
                <w:szCs w:val="20"/>
                <w:rtl w:val="0"/>
              </w:rPr>
              <w:t xml:space="preserve">5-Year Minimum</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51">
            <w:pPr>
              <w:rPr/>
            </w:pPr>
            <w:r w:rsidDel="00000000" w:rsidR="00000000" w:rsidRPr="00000000">
              <w:rPr>
                <w:rFonts w:ascii="Arial" w:cs="Arial" w:eastAsia="Arial" w:hAnsi="Arial"/>
                <w:b w:val="1"/>
                <w:bCs w:val="1"/>
                <w:color w:val="044439"/>
                <w:sz w:val="20"/>
                <w:szCs w:val="20"/>
                <w:rtl w:val="0"/>
              </w:rPr>
              <w:t xml:space="preserve">Escalation</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52">
            <w:pPr>
              <w:rPr/>
            </w:pPr>
            <w:r w:rsidDel="00000000" w:rsidR="00000000" w:rsidRPr="00000000">
              <w:rPr>
                <w:rFonts w:ascii="Arial" w:cs="Arial" w:eastAsia="Arial" w:hAnsi="Arial"/>
                <w:color w:val="22322d"/>
                <w:sz w:val="20"/>
                <w:szCs w:val="20"/>
                <w:rtl w:val="0"/>
              </w:rPr>
              <w:t xml:space="preserve">3.5% Annually</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53">
            <w:pPr>
              <w:rPr/>
            </w:pPr>
            <w:r w:rsidDel="00000000" w:rsidR="00000000" w:rsidRPr="00000000">
              <w:rPr>
                <w:rFonts w:ascii="Arial" w:cs="Arial" w:eastAsia="Arial" w:hAnsi="Arial"/>
                <w:b w:val="1"/>
                <w:bCs w:val="1"/>
                <w:color w:val="044439"/>
                <w:sz w:val="20"/>
                <w:szCs w:val="20"/>
                <w:rtl w:val="0"/>
              </w:rPr>
              <w:t xml:space="preserve">Zoning</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54">
            <w:pPr>
              <w:rPr/>
            </w:pPr>
            <w:r w:rsidDel="00000000" w:rsidR="00000000" w:rsidRPr="00000000">
              <w:rPr>
                <w:rFonts w:ascii="Arial" w:cs="Arial" w:eastAsia="Arial" w:hAnsi="Arial"/>
                <w:color w:val="22322d"/>
                <w:sz w:val="20"/>
                <w:szCs w:val="20"/>
                <w:rtl w:val="0"/>
              </w:rPr>
              <w:t xml:space="preserve">B-3</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55">
            <w:pPr>
              <w:rPr/>
            </w:pPr>
            <w:r w:rsidDel="00000000" w:rsidR="00000000" w:rsidRPr="00000000">
              <w:rPr>
                <w:rFonts w:ascii="Arial" w:cs="Arial" w:eastAsia="Arial" w:hAnsi="Arial"/>
                <w:b w:val="1"/>
                <w:bCs w:val="1"/>
                <w:color w:val="044439"/>
                <w:sz w:val="20"/>
                <w:szCs w:val="20"/>
                <w:rtl w:val="0"/>
              </w:rPr>
              <w:t xml:space="preserve">Lot Size</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56">
            <w:pPr>
              <w:rPr/>
            </w:pPr>
            <w:r w:rsidDel="00000000" w:rsidR="00000000" w:rsidRPr="00000000">
              <w:rPr>
                <w:rFonts w:ascii="Arial" w:cs="Arial" w:eastAsia="Arial" w:hAnsi="Arial"/>
                <w:color w:val="22322d"/>
                <w:sz w:val="20"/>
                <w:szCs w:val="20"/>
                <w:rtl w:val="0"/>
              </w:rPr>
              <w:t xml:space="preserve">0.19 Acres (8,196 SF)</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57">
            <w:pPr>
              <w:rPr/>
            </w:pPr>
            <w:r w:rsidDel="00000000" w:rsidR="00000000" w:rsidRPr="00000000">
              <w:rPr>
                <w:rFonts w:ascii="Arial" w:cs="Arial" w:eastAsia="Arial" w:hAnsi="Arial"/>
                <w:b w:val="1"/>
                <w:bCs w:val="1"/>
                <w:color w:val="044439"/>
                <w:sz w:val="20"/>
                <w:szCs w:val="20"/>
                <w:rtl w:val="0"/>
              </w:rPr>
              <w:t xml:space="preserve">Year Built</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58">
            <w:pPr>
              <w:rPr/>
            </w:pPr>
            <w:r w:rsidDel="00000000" w:rsidR="00000000" w:rsidRPr="00000000">
              <w:rPr>
                <w:rFonts w:ascii="Arial" w:cs="Arial" w:eastAsia="Arial" w:hAnsi="Arial"/>
                <w:color w:val="22322d"/>
                <w:sz w:val="20"/>
                <w:szCs w:val="20"/>
                <w:rtl w:val="0"/>
              </w:rPr>
              <w:t xml:space="preserve">1972 (Renovated 1995)</w:t>
            </w:r>
            <w:r w:rsidDel="00000000" w:rsidR="00000000" w:rsidRPr="00000000">
              <w:rPr>
                <w:rtl w:val="0"/>
              </w:rPr>
            </w:r>
          </w:p>
        </w:tc>
      </w:tr>
    </w:tbl>
    <w:p w:rsidR="00000000" w:rsidDel="00000000" w:rsidP="00000000" w:rsidRDefault="00000000" w:rsidRPr="00000000" w14:paraId="00000059">
      <w:pPr>
        <w:rPr/>
      </w:pPr>
      <w:r w:rsidDel="00000000" w:rsidR="00000000" w:rsidRPr="00000000">
        <w:br w:type="page"/>
      </w:r>
      <w:r w:rsidDel="00000000" w:rsidR="00000000" w:rsidRPr="00000000">
        <w:rPr>
          <w:rtl w:val="0"/>
        </w:rPr>
      </w:r>
    </w:p>
    <w:p w:rsidR="00000000" w:rsidDel="00000000" w:rsidP="00000000" w:rsidRDefault="00000000" w:rsidRPr="00000000" w14:paraId="0000005A">
      <w:pPr>
        <w:spacing w:before="200" w:lineRule="auto"/>
        <w:rPr/>
      </w:pPr>
      <w:r w:rsidDel="00000000" w:rsidR="00000000" w:rsidRPr="00000000">
        <w:rPr>
          <w:rtl w:val="0"/>
        </w:rPr>
      </w:r>
    </w:p>
    <w:p w:rsidR="00000000" w:rsidDel="00000000" w:rsidP="00000000" w:rsidRDefault="00000000" w:rsidRPr="00000000" w14:paraId="0000005B">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Floor Plan</w:t>
      </w:r>
      <w:r w:rsidDel="00000000" w:rsidR="00000000" w:rsidRPr="00000000">
        <w:rPr>
          <w:rtl w:val="0"/>
        </w:rPr>
      </w:r>
    </w:p>
    <w:p w:rsidR="00000000" w:rsidDel="00000000" w:rsidP="00000000" w:rsidRDefault="00000000" w:rsidRPr="00000000" w14:paraId="0000005C">
      <w:pPr>
        <w:spacing w:after="200" w:lineRule="auto"/>
        <w:jc w:val="center"/>
        <w:rPr/>
      </w:pPr>
      <w:r w:rsidDel="00000000" w:rsidR="00000000" w:rsidRPr="00000000">
        <w:rPr/>
        <w:drawing>
          <wp:inline distB="0" distT="0" distL="114300" distR="114300">
            <wp:extent cx="4937760" cy="3884585"/>
            <wp:effectExtent b="0" l="0" r="0" t="0"/>
            <wp:docPr id="11" name="image11.png"/>
            <a:graphic>
              <a:graphicData uri="http://schemas.openxmlformats.org/drawingml/2006/picture">
                <pic:pic>
                  <pic:nvPicPr>
                    <pic:cNvPr id="0" name="image11.png"/>
                    <pic:cNvPicPr preferRelativeResize="0"/>
                  </pic:nvPicPr>
                  <pic:blipFill>
                    <a:blip r:embed="rId12"/>
                    <a:srcRect b="0" l="0" r="0" t="0"/>
                    <a:stretch>
                      <a:fillRect/>
                    </a:stretch>
                  </pic:blipFill>
                  <pic:spPr>
                    <a:xfrm>
                      <a:off x="0" y="0"/>
                      <a:ext cx="4937760" cy="3884585"/>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spacing w:after="200" w:lineRule="auto"/>
        <w:jc w:val="center"/>
        <w:rPr/>
      </w:pPr>
      <w:r w:rsidDel="00000000" w:rsidR="00000000" w:rsidRPr="00000000">
        <w:rPr>
          <w:rFonts w:ascii="Arial" w:cs="Arial" w:eastAsia="Arial" w:hAnsi="Arial"/>
          <w:i w:val="1"/>
          <w:iCs w:val="1"/>
          <w:color w:val="5b6b62"/>
          <w:sz w:val="16"/>
          <w:szCs w:val="16"/>
          <w:rtl w:val="0"/>
        </w:rPr>
        <w:t xml:space="preserve">Suite A (available) highlighted in yellow · shared areas highlighted in pink · Suite B owner-occupied</w:t>
      </w:r>
      <w:r w:rsidDel="00000000" w:rsidR="00000000" w:rsidRPr="00000000">
        <w:rPr>
          <w:rtl w:val="0"/>
        </w:rPr>
      </w:r>
    </w:p>
    <w:p w:rsidR="00000000" w:rsidDel="00000000" w:rsidP="00000000" w:rsidRDefault="00000000" w:rsidRPr="00000000" w14:paraId="0000005E">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Room Dimensions</w:t>
      </w:r>
      <w:r w:rsidDel="00000000" w:rsidR="00000000" w:rsidRPr="00000000">
        <w:rPr>
          <w:rtl w:val="0"/>
        </w:rPr>
      </w:r>
    </w:p>
    <w:tbl>
      <w:tblPr>
        <w:tblStyle w:val="Table7"/>
        <w:tblW w:w="10800.0" w:type="dxa"/>
        <w:jc w:val="left"/>
        <w:tblBorders>
          <w:top w:color="e4d8c4" w:space="0" w:sz="4" w:val="single"/>
          <w:left w:color="000000" w:space="0" w:sz="0" w:val="nil"/>
          <w:bottom w:color="e4d8c4" w:space="0" w:sz="4" w:val="single"/>
          <w:right w:color="000000" w:space="0" w:sz="0" w:val="nil"/>
          <w:insideH w:color="e4d8c4" w:space="0" w:sz="4" w:val="single"/>
          <w:insideV w:color="000000" w:space="0" w:sz="0" w:val="nil"/>
        </w:tblBorders>
        <w:tblLayout w:type="fixed"/>
        <w:tblLook w:val="0000"/>
      </w:tblPr>
      <w:tblGrid>
        <w:gridCol w:w="3600"/>
        <w:gridCol w:w="7200"/>
        <w:tblGridChange w:id="0">
          <w:tblGrid>
            <w:gridCol w:w="3600"/>
            <w:gridCol w:w="7200"/>
          </w:tblGrid>
        </w:tblGridChange>
      </w:tblGrid>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5F">
            <w:pPr>
              <w:rPr/>
            </w:pPr>
            <w:r w:rsidDel="00000000" w:rsidR="00000000" w:rsidRPr="00000000">
              <w:rPr>
                <w:rFonts w:ascii="Arial" w:cs="Arial" w:eastAsia="Arial" w:hAnsi="Arial"/>
                <w:b w:val="1"/>
                <w:bCs w:val="1"/>
                <w:color w:val="044439"/>
                <w:sz w:val="20"/>
                <w:szCs w:val="20"/>
                <w:rtl w:val="0"/>
              </w:rPr>
              <w:t xml:space="preserve">Treatment Room 1</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60">
            <w:pPr>
              <w:rPr/>
            </w:pPr>
            <w:r w:rsidDel="00000000" w:rsidR="00000000" w:rsidRPr="00000000">
              <w:rPr>
                <w:rFonts w:ascii="Arial" w:cs="Arial" w:eastAsia="Arial" w:hAnsi="Arial"/>
                <w:color w:val="22322d"/>
                <w:sz w:val="20"/>
                <w:szCs w:val="20"/>
                <w:rtl w:val="0"/>
              </w:rPr>
              <w:t xml:space="preserve">10'7" x 8'2"</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61">
            <w:pPr>
              <w:rPr/>
            </w:pPr>
            <w:r w:rsidDel="00000000" w:rsidR="00000000" w:rsidRPr="00000000">
              <w:rPr>
                <w:rFonts w:ascii="Arial" w:cs="Arial" w:eastAsia="Arial" w:hAnsi="Arial"/>
                <w:b w:val="1"/>
                <w:bCs w:val="1"/>
                <w:color w:val="044439"/>
                <w:sz w:val="20"/>
                <w:szCs w:val="20"/>
                <w:rtl w:val="0"/>
              </w:rPr>
              <w:t xml:space="preserve">Treatment Room 2</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62">
            <w:pPr>
              <w:rPr/>
            </w:pPr>
            <w:r w:rsidDel="00000000" w:rsidR="00000000" w:rsidRPr="00000000">
              <w:rPr>
                <w:rFonts w:ascii="Arial" w:cs="Arial" w:eastAsia="Arial" w:hAnsi="Arial"/>
                <w:color w:val="22322d"/>
                <w:sz w:val="20"/>
                <w:szCs w:val="20"/>
                <w:rtl w:val="0"/>
              </w:rPr>
              <w:t xml:space="preserve">8'11" x 8'2"</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63">
            <w:pPr>
              <w:rPr/>
            </w:pPr>
            <w:r w:rsidDel="00000000" w:rsidR="00000000" w:rsidRPr="00000000">
              <w:rPr>
                <w:rFonts w:ascii="Arial" w:cs="Arial" w:eastAsia="Arial" w:hAnsi="Arial"/>
                <w:b w:val="1"/>
                <w:bCs w:val="1"/>
                <w:color w:val="044439"/>
                <w:sz w:val="20"/>
                <w:szCs w:val="20"/>
                <w:rtl w:val="0"/>
              </w:rPr>
              <w:t xml:space="preserve">Treatment Room 3</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64">
            <w:pPr>
              <w:rPr/>
            </w:pPr>
            <w:r w:rsidDel="00000000" w:rsidR="00000000" w:rsidRPr="00000000">
              <w:rPr>
                <w:rFonts w:ascii="Arial" w:cs="Arial" w:eastAsia="Arial" w:hAnsi="Arial"/>
                <w:color w:val="22322d"/>
                <w:sz w:val="20"/>
                <w:szCs w:val="20"/>
                <w:rtl w:val="0"/>
              </w:rPr>
              <w:t xml:space="preserve">8'5" x 7'5"</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65">
            <w:pPr>
              <w:rPr/>
            </w:pPr>
            <w:r w:rsidDel="00000000" w:rsidR="00000000" w:rsidRPr="00000000">
              <w:rPr>
                <w:rFonts w:ascii="Arial" w:cs="Arial" w:eastAsia="Arial" w:hAnsi="Arial"/>
                <w:b w:val="1"/>
                <w:bCs w:val="1"/>
                <w:color w:val="044439"/>
                <w:sz w:val="20"/>
                <w:szCs w:val="20"/>
                <w:rtl w:val="0"/>
              </w:rPr>
              <w:t xml:space="preserve">Treatment Room 4</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66">
            <w:pPr>
              <w:rPr/>
            </w:pPr>
            <w:r w:rsidDel="00000000" w:rsidR="00000000" w:rsidRPr="00000000">
              <w:rPr>
                <w:rFonts w:ascii="Arial" w:cs="Arial" w:eastAsia="Arial" w:hAnsi="Arial"/>
                <w:color w:val="22322d"/>
                <w:sz w:val="20"/>
                <w:szCs w:val="20"/>
                <w:rtl w:val="0"/>
              </w:rPr>
              <w:t xml:space="preserve">8'5" x 7'2"</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67">
            <w:pPr>
              <w:rPr/>
            </w:pPr>
            <w:r w:rsidDel="00000000" w:rsidR="00000000" w:rsidRPr="00000000">
              <w:rPr>
                <w:rFonts w:ascii="Arial" w:cs="Arial" w:eastAsia="Arial" w:hAnsi="Arial"/>
                <w:b w:val="1"/>
                <w:bCs w:val="1"/>
                <w:color w:val="044439"/>
                <w:sz w:val="20"/>
                <w:szCs w:val="20"/>
                <w:rtl w:val="0"/>
              </w:rPr>
              <w:t xml:space="preserve">Treatment Room 5</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68">
            <w:pPr>
              <w:rPr/>
            </w:pPr>
            <w:r w:rsidDel="00000000" w:rsidR="00000000" w:rsidRPr="00000000">
              <w:rPr>
                <w:rFonts w:ascii="Arial" w:cs="Arial" w:eastAsia="Arial" w:hAnsi="Arial"/>
                <w:color w:val="22322d"/>
                <w:sz w:val="20"/>
                <w:szCs w:val="20"/>
                <w:rtl w:val="0"/>
              </w:rPr>
              <w:t xml:space="preserve">6'11" x 7'4"</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69">
            <w:pPr>
              <w:rPr/>
            </w:pPr>
            <w:r w:rsidDel="00000000" w:rsidR="00000000" w:rsidRPr="00000000">
              <w:rPr>
                <w:rFonts w:ascii="Arial" w:cs="Arial" w:eastAsia="Arial" w:hAnsi="Arial"/>
                <w:b w:val="1"/>
                <w:bCs w:val="1"/>
                <w:color w:val="044439"/>
                <w:sz w:val="20"/>
                <w:szCs w:val="20"/>
                <w:rtl w:val="0"/>
              </w:rPr>
              <w:t xml:space="preserve">Treatment Room 6</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6A">
            <w:pPr>
              <w:rPr/>
            </w:pPr>
            <w:r w:rsidDel="00000000" w:rsidR="00000000" w:rsidRPr="00000000">
              <w:rPr>
                <w:rFonts w:ascii="Arial" w:cs="Arial" w:eastAsia="Arial" w:hAnsi="Arial"/>
                <w:color w:val="22322d"/>
                <w:sz w:val="20"/>
                <w:szCs w:val="20"/>
                <w:rtl w:val="0"/>
              </w:rPr>
              <w:t xml:space="preserve">6'9" x 7'4"</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6B">
            <w:pPr>
              <w:rPr/>
            </w:pPr>
            <w:r w:rsidDel="00000000" w:rsidR="00000000" w:rsidRPr="00000000">
              <w:rPr>
                <w:rFonts w:ascii="Arial" w:cs="Arial" w:eastAsia="Arial" w:hAnsi="Arial"/>
                <w:b w:val="1"/>
                <w:bCs w:val="1"/>
                <w:color w:val="044439"/>
                <w:sz w:val="20"/>
                <w:szCs w:val="20"/>
                <w:rtl w:val="0"/>
              </w:rPr>
              <w:t xml:space="preserve">Private Office</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6C">
            <w:pPr>
              <w:rPr/>
            </w:pPr>
            <w:r w:rsidDel="00000000" w:rsidR="00000000" w:rsidRPr="00000000">
              <w:rPr>
                <w:rFonts w:ascii="Arial" w:cs="Arial" w:eastAsia="Arial" w:hAnsi="Arial"/>
                <w:color w:val="22322d"/>
                <w:sz w:val="20"/>
                <w:szCs w:val="20"/>
                <w:rtl w:val="0"/>
              </w:rPr>
              <w:t xml:space="preserve">9'4" x 5'1"</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6D">
            <w:pPr>
              <w:rPr/>
            </w:pPr>
            <w:r w:rsidDel="00000000" w:rsidR="00000000" w:rsidRPr="00000000">
              <w:rPr>
                <w:rFonts w:ascii="Arial" w:cs="Arial" w:eastAsia="Arial" w:hAnsi="Arial"/>
                <w:b w:val="1"/>
                <w:bCs w:val="1"/>
                <w:color w:val="044439"/>
                <w:sz w:val="20"/>
                <w:szCs w:val="20"/>
                <w:rtl w:val="0"/>
              </w:rPr>
              <w:t xml:space="preserve">Reception</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6E">
            <w:pPr>
              <w:rPr/>
            </w:pPr>
            <w:r w:rsidDel="00000000" w:rsidR="00000000" w:rsidRPr="00000000">
              <w:rPr>
                <w:rFonts w:ascii="Arial" w:cs="Arial" w:eastAsia="Arial" w:hAnsi="Arial"/>
                <w:color w:val="22322d"/>
                <w:sz w:val="20"/>
                <w:szCs w:val="20"/>
                <w:rtl w:val="0"/>
              </w:rPr>
              <w:t xml:space="preserve">9'3" x 4'7"</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6F">
            <w:pPr>
              <w:rPr/>
            </w:pPr>
            <w:r w:rsidDel="00000000" w:rsidR="00000000" w:rsidRPr="00000000">
              <w:rPr>
                <w:rFonts w:ascii="Arial" w:cs="Arial" w:eastAsia="Arial" w:hAnsi="Arial"/>
                <w:b w:val="1"/>
                <w:bCs w:val="1"/>
                <w:color w:val="044439"/>
                <w:sz w:val="20"/>
                <w:szCs w:val="20"/>
                <w:rtl w:val="0"/>
              </w:rPr>
              <w:t xml:space="preserve">Waiting Room</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70">
            <w:pPr>
              <w:rPr/>
            </w:pPr>
            <w:r w:rsidDel="00000000" w:rsidR="00000000" w:rsidRPr="00000000">
              <w:rPr>
                <w:rFonts w:ascii="Arial" w:cs="Arial" w:eastAsia="Arial" w:hAnsi="Arial"/>
                <w:color w:val="22322d"/>
                <w:sz w:val="20"/>
                <w:szCs w:val="20"/>
                <w:rtl w:val="0"/>
              </w:rPr>
              <w:t xml:space="preserve">7'6" x 7'7"</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71">
            <w:pPr>
              <w:rPr/>
            </w:pPr>
            <w:r w:rsidDel="00000000" w:rsidR="00000000" w:rsidRPr="00000000">
              <w:rPr>
                <w:rFonts w:ascii="Arial" w:cs="Arial" w:eastAsia="Arial" w:hAnsi="Arial"/>
                <w:b w:val="1"/>
                <w:bCs w:val="1"/>
                <w:color w:val="044439"/>
                <w:sz w:val="20"/>
                <w:szCs w:val="20"/>
                <w:rtl w:val="0"/>
              </w:rPr>
              <w:t xml:space="preserve">Shared Breakroom</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72">
            <w:pPr>
              <w:rPr/>
            </w:pPr>
            <w:r w:rsidDel="00000000" w:rsidR="00000000" w:rsidRPr="00000000">
              <w:rPr>
                <w:rFonts w:ascii="Arial" w:cs="Arial" w:eastAsia="Arial" w:hAnsi="Arial"/>
                <w:color w:val="22322d"/>
                <w:sz w:val="20"/>
                <w:szCs w:val="20"/>
                <w:rtl w:val="0"/>
              </w:rPr>
              <w:t xml:space="preserve">6'9" x 8'2"</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73">
            <w:pPr>
              <w:rPr/>
            </w:pPr>
            <w:r w:rsidDel="00000000" w:rsidR="00000000" w:rsidRPr="00000000">
              <w:rPr>
                <w:rFonts w:ascii="Arial" w:cs="Arial" w:eastAsia="Arial" w:hAnsi="Arial"/>
                <w:b w:val="1"/>
                <w:bCs w:val="1"/>
                <w:color w:val="044439"/>
                <w:sz w:val="20"/>
                <w:szCs w:val="20"/>
                <w:rtl w:val="0"/>
              </w:rPr>
              <w:t xml:space="preserve">Shared Restroom (Patient)</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74">
            <w:pPr>
              <w:rPr/>
            </w:pPr>
            <w:r w:rsidDel="00000000" w:rsidR="00000000" w:rsidRPr="00000000">
              <w:rPr>
                <w:rFonts w:ascii="Arial" w:cs="Arial" w:eastAsia="Arial" w:hAnsi="Arial"/>
                <w:color w:val="22322d"/>
                <w:sz w:val="20"/>
                <w:szCs w:val="20"/>
                <w:rtl w:val="0"/>
              </w:rPr>
              <w:t xml:space="preserve">5'2" x 7'4"</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75">
            <w:pPr>
              <w:rPr/>
            </w:pPr>
            <w:r w:rsidDel="00000000" w:rsidR="00000000" w:rsidRPr="00000000">
              <w:rPr>
                <w:rFonts w:ascii="Arial" w:cs="Arial" w:eastAsia="Arial" w:hAnsi="Arial"/>
                <w:b w:val="1"/>
                <w:bCs w:val="1"/>
                <w:color w:val="044439"/>
                <w:sz w:val="20"/>
                <w:szCs w:val="20"/>
                <w:rtl w:val="0"/>
              </w:rPr>
              <w:t xml:space="preserve">Shared Restroom (Staff)</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76">
            <w:pPr>
              <w:rPr/>
            </w:pPr>
            <w:r w:rsidDel="00000000" w:rsidR="00000000" w:rsidRPr="00000000">
              <w:rPr>
                <w:rFonts w:ascii="Arial" w:cs="Arial" w:eastAsia="Arial" w:hAnsi="Arial"/>
                <w:color w:val="22322d"/>
                <w:sz w:val="20"/>
                <w:szCs w:val="20"/>
                <w:rtl w:val="0"/>
              </w:rPr>
              <w:t xml:space="preserve">5'3" x 5'9"</w:t>
            </w:r>
            <w:r w:rsidDel="00000000" w:rsidR="00000000" w:rsidRPr="00000000">
              <w:rPr>
                <w:rtl w:val="0"/>
              </w:rPr>
            </w:r>
          </w:p>
        </w:tc>
      </w:tr>
    </w:tbl>
    <w:p w:rsidR="00000000" w:rsidDel="00000000" w:rsidP="00000000" w:rsidRDefault="00000000" w:rsidRPr="00000000" w14:paraId="00000077">
      <w:pPr>
        <w:spacing w:after="200" w:lineRule="auto"/>
        <w:jc w:val="center"/>
        <w:rPr/>
      </w:pPr>
      <w:r w:rsidDel="00000000" w:rsidR="00000000" w:rsidRPr="00000000">
        <w:rPr>
          <w:rFonts w:ascii="Arial" w:cs="Arial" w:eastAsia="Arial" w:hAnsi="Arial"/>
          <w:i w:val="1"/>
          <w:iCs w:val="1"/>
          <w:color w:val="5b6b62"/>
          <w:sz w:val="16"/>
          <w:szCs w:val="16"/>
          <w:rtl w:val="0"/>
        </w:rPr>
        <w:t xml:space="preserve">Measurements per floor plan; deemed reliable but not guaranteed.</w:t>
      </w:r>
      <w:r w:rsidDel="00000000" w:rsidR="00000000" w:rsidRPr="00000000">
        <w:rPr>
          <w:rtl w:val="0"/>
        </w:rPr>
      </w:r>
    </w:p>
    <w:p w:rsidR="00000000" w:rsidDel="00000000" w:rsidP="00000000" w:rsidRDefault="00000000" w:rsidRPr="00000000" w14:paraId="00000078">
      <w:pPr>
        <w:rPr/>
        <w:sectPr>
          <w:type w:val="nextPage"/>
          <w:pgSz w:h="15840" w:w="12240" w:orient="portrait"/>
          <w:pgMar w:bottom="720" w:top="720" w:left="720" w:right="720"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Photo Gallery</w:t>
      </w:r>
      <w:r w:rsidDel="00000000" w:rsidR="00000000" w:rsidRPr="00000000">
        <w:rPr>
          <w:rtl w:val="0"/>
        </w:rPr>
      </w:r>
    </w:p>
    <w:tbl>
      <w:tblPr>
        <w:tblStyle w:val="Table8"/>
        <w:tblW w:w="108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00"/>
        <w:gridCol w:w="3600"/>
        <w:gridCol w:w="3600"/>
        <w:tblGridChange w:id="0">
          <w:tblGrid>
            <w:gridCol w:w="3600"/>
            <w:gridCol w:w="3600"/>
            <w:gridCol w:w="36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7A">
            <w:pPr>
              <w:jc w:val="center"/>
              <w:rPr/>
            </w:pPr>
            <w:r w:rsidDel="00000000" w:rsidR="00000000" w:rsidRPr="00000000">
              <w:rPr/>
              <w:drawing>
                <wp:inline distB="0" distT="0" distL="0" distR="0">
                  <wp:extent cx="2159000" cy="1439333"/>
                  <wp:effectExtent b="0" l="0" r="0" t="0"/>
                  <wp:docPr id="14"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spacing w:after="120" w:lineRule="auto"/>
              <w:jc w:val="center"/>
              <w:rPr/>
            </w:pPr>
            <w:r w:rsidDel="00000000" w:rsidR="00000000" w:rsidRPr="00000000">
              <w:rPr>
                <w:rFonts w:ascii="Arial" w:cs="Arial" w:eastAsia="Arial" w:hAnsi="Arial"/>
                <w:color w:val="5b6b62"/>
                <w:sz w:val="15"/>
                <w:szCs w:val="15"/>
                <w:rtl w:val="0"/>
              </w:rPr>
              <w:t xml:space="preserve">Building Exterior &amp; Parking</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7C">
            <w:pPr>
              <w:jc w:val="center"/>
              <w:rPr/>
            </w:pPr>
            <w:r w:rsidDel="00000000" w:rsidR="00000000" w:rsidRPr="00000000">
              <w:rPr/>
              <w:drawing>
                <wp:inline distB="0" distT="0" distL="0" distR="0">
                  <wp:extent cx="2159000" cy="1439333"/>
                  <wp:effectExtent b="0" l="0" r="0" t="0"/>
                  <wp:docPr id="13" name="image17.jpg"/>
                  <a:graphic>
                    <a:graphicData uri="http://schemas.openxmlformats.org/drawingml/2006/picture">
                      <pic:pic>
                        <pic:nvPicPr>
                          <pic:cNvPr id="0" name="image17.jpg"/>
                          <pic:cNvPicPr preferRelativeResize="0"/>
                        </pic:nvPicPr>
                        <pic:blipFill>
                          <a:blip r:embed="rId14"/>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spacing w:after="120" w:lineRule="auto"/>
              <w:jc w:val="center"/>
              <w:rPr/>
            </w:pPr>
            <w:r w:rsidDel="00000000" w:rsidR="00000000" w:rsidRPr="00000000">
              <w:rPr>
                <w:rFonts w:ascii="Arial" w:cs="Arial" w:eastAsia="Arial" w:hAnsi="Arial"/>
                <w:color w:val="5b6b62"/>
                <w:sz w:val="15"/>
                <w:szCs w:val="15"/>
                <w:rtl w:val="0"/>
              </w:rPr>
              <w:t xml:space="preserve">Private Entrance &amp; Walkway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7E">
            <w:pPr>
              <w:jc w:val="center"/>
              <w:rPr/>
            </w:pPr>
            <w:r w:rsidDel="00000000" w:rsidR="00000000" w:rsidRPr="00000000">
              <w:rPr/>
              <w:drawing>
                <wp:inline distB="0" distT="0" distL="0" distR="0">
                  <wp:extent cx="2159000" cy="1439333"/>
                  <wp:effectExtent b="0" l="0" r="0" t="0"/>
                  <wp:docPr id="17"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spacing w:after="120" w:lineRule="auto"/>
              <w:jc w:val="center"/>
              <w:rPr/>
            </w:pPr>
            <w:r w:rsidDel="00000000" w:rsidR="00000000" w:rsidRPr="00000000">
              <w:rPr>
                <w:rFonts w:ascii="Arial" w:cs="Arial" w:eastAsia="Arial" w:hAnsi="Arial"/>
                <w:color w:val="5b6b62"/>
                <w:sz w:val="15"/>
                <w:szCs w:val="15"/>
                <w:rtl w:val="0"/>
              </w:rPr>
              <w:t xml:space="preserve">Parking &amp; Entry</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80">
            <w:pPr>
              <w:jc w:val="center"/>
              <w:rPr/>
            </w:pPr>
            <w:r w:rsidDel="00000000" w:rsidR="00000000" w:rsidRPr="00000000">
              <w:rPr/>
              <w:drawing>
                <wp:inline distB="0" distT="0" distL="0" distR="0">
                  <wp:extent cx="2159000" cy="1439333"/>
                  <wp:effectExtent b="0" l="0" r="0" t="0"/>
                  <wp:docPr id="15" name="image21.jpg"/>
                  <a:graphic>
                    <a:graphicData uri="http://schemas.openxmlformats.org/drawingml/2006/picture">
                      <pic:pic>
                        <pic:nvPicPr>
                          <pic:cNvPr id="0" name="image21.jpg"/>
                          <pic:cNvPicPr preferRelativeResize="0"/>
                        </pic:nvPicPr>
                        <pic:blipFill>
                          <a:blip r:embed="rId16"/>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spacing w:after="120" w:lineRule="auto"/>
              <w:jc w:val="center"/>
              <w:rPr/>
            </w:pPr>
            <w:r w:rsidDel="00000000" w:rsidR="00000000" w:rsidRPr="00000000">
              <w:rPr>
                <w:rFonts w:ascii="Arial" w:cs="Arial" w:eastAsia="Arial" w:hAnsi="Arial"/>
                <w:color w:val="5b6b62"/>
                <w:sz w:val="15"/>
                <w:szCs w:val="15"/>
                <w:rtl w:val="0"/>
              </w:rPr>
              <w:t xml:space="preserve">Reception with Built-In Desk</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82">
            <w:pPr>
              <w:jc w:val="center"/>
              <w:rPr/>
            </w:pPr>
            <w:r w:rsidDel="00000000" w:rsidR="00000000" w:rsidRPr="00000000">
              <w:rPr/>
              <w:drawing>
                <wp:inline distB="0" distT="0" distL="0" distR="0">
                  <wp:extent cx="2159000" cy="1439333"/>
                  <wp:effectExtent b="0" l="0" r="0" t="0"/>
                  <wp:docPr id="16" name="image1.jpg"/>
                  <a:graphic>
                    <a:graphicData uri="http://schemas.openxmlformats.org/drawingml/2006/picture">
                      <pic:pic>
                        <pic:nvPicPr>
                          <pic:cNvPr id="0" name="image1.jpg"/>
                          <pic:cNvPicPr preferRelativeResize="0"/>
                        </pic:nvPicPr>
                        <pic:blipFill>
                          <a:blip r:embed="rId17"/>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spacing w:after="120" w:lineRule="auto"/>
              <w:jc w:val="center"/>
              <w:rPr/>
            </w:pPr>
            <w:r w:rsidDel="00000000" w:rsidR="00000000" w:rsidRPr="00000000">
              <w:rPr>
                <w:color w:val="5b6b62"/>
                <w:sz w:val="15"/>
                <w:szCs w:val="15"/>
                <w:rtl w:val="0"/>
              </w:rPr>
              <w:t xml:space="preserve">Several Private Treatment Rooms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84">
            <w:pPr>
              <w:jc w:val="center"/>
              <w:rPr/>
            </w:pPr>
            <w:r w:rsidDel="00000000" w:rsidR="00000000" w:rsidRPr="00000000">
              <w:rPr/>
              <w:drawing>
                <wp:inline distB="0" distT="0" distL="0" distR="0">
                  <wp:extent cx="2159000" cy="1439333"/>
                  <wp:effectExtent b="0" l="0" r="0" t="0"/>
                  <wp:docPr id="18" name="image18.jpg"/>
                  <a:graphic>
                    <a:graphicData uri="http://schemas.openxmlformats.org/drawingml/2006/picture">
                      <pic:pic>
                        <pic:nvPicPr>
                          <pic:cNvPr id="0" name="image18.jpg"/>
                          <pic:cNvPicPr preferRelativeResize="0"/>
                        </pic:nvPicPr>
                        <pic:blipFill>
                          <a:blip r:embed="rId18"/>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spacing w:after="120" w:lineRule="auto"/>
              <w:jc w:val="center"/>
              <w:rPr/>
            </w:pPr>
            <w:r w:rsidDel="00000000" w:rsidR="00000000" w:rsidRPr="00000000">
              <w:rPr>
                <w:rFonts w:ascii="Arial" w:cs="Arial" w:eastAsia="Arial" w:hAnsi="Arial"/>
                <w:color w:val="5b6b62"/>
                <w:sz w:val="15"/>
                <w:szCs w:val="15"/>
                <w:rtl w:val="0"/>
              </w:rPr>
              <w:t xml:space="preserve">Private Treatment Room</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86">
            <w:pPr>
              <w:jc w:val="center"/>
              <w:rPr/>
            </w:pPr>
            <w:r w:rsidDel="00000000" w:rsidR="00000000" w:rsidRPr="00000000">
              <w:rPr/>
              <w:drawing>
                <wp:inline distB="0" distT="0" distL="0" distR="0">
                  <wp:extent cx="2159000" cy="1439333"/>
                  <wp:effectExtent b="0" l="0" r="0" t="0"/>
                  <wp:docPr id="19" name="image10.jpg"/>
                  <a:graphic>
                    <a:graphicData uri="http://schemas.openxmlformats.org/drawingml/2006/picture">
                      <pic:pic>
                        <pic:nvPicPr>
                          <pic:cNvPr id="0" name="image10.jpg"/>
                          <pic:cNvPicPr preferRelativeResize="0"/>
                        </pic:nvPicPr>
                        <pic:blipFill>
                          <a:blip r:embed="rId19"/>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spacing w:after="120" w:lineRule="auto"/>
              <w:jc w:val="center"/>
              <w:rPr/>
            </w:pPr>
            <w:r w:rsidDel="00000000" w:rsidR="00000000" w:rsidRPr="00000000">
              <w:rPr>
                <w:rFonts w:ascii="Arial" w:cs="Arial" w:eastAsia="Arial" w:hAnsi="Arial"/>
                <w:color w:val="5b6b62"/>
                <w:sz w:val="15"/>
                <w:szCs w:val="15"/>
                <w:rtl w:val="0"/>
              </w:rPr>
              <w:t xml:space="preserve">Treatment Room with Built-In Cabinetry</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88">
            <w:pPr>
              <w:jc w:val="center"/>
              <w:rPr/>
            </w:pPr>
            <w:r w:rsidDel="00000000" w:rsidR="00000000" w:rsidRPr="00000000">
              <w:rPr/>
              <w:drawing>
                <wp:inline distB="0" distT="0" distL="0" distR="0">
                  <wp:extent cx="2159000" cy="1439333"/>
                  <wp:effectExtent b="0" l="0" r="0" t="0"/>
                  <wp:docPr id="20" name="image3.jpg"/>
                  <a:graphic>
                    <a:graphicData uri="http://schemas.openxmlformats.org/drawingml/2006/picture">
                      <pic:pic>
                        <pic:nvPicPr>
                          <pic:cNvPr id="0" name="image3.jpg"/>
                          <pic:cNvPicPr preferRelativeResize="0"/>
                        </pic:nvPicPr>
                        <pic:blipFill>
                          <a:blip r:embed="rId20"/>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spacing w:after="120" w:lineRule="auto"/>
              <w:jc w:val="center"/>
              <w:rPr/>
            </w:pPr>
            <w:r w:rsidDel="00000000" w:rsidR="00000000" w:rsidRPr="00000000">
              <w:rPr>
                <w:rFonts w:ascii="Arial" w:cs="Arial" w:eastAsia="Arial" w:hAnsi="Arial"/>
                <w:color w:val="5b6b62"/>
                <w:sz w:val="15"/>
                <w:szCs w:val="15"/>
                <w:rtl w:val="0"/>
              </w:rPr>
              <w:t xml:space="preserve">Private Treatment Room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8A">
            <w:pPr>
              <w:jc w:val="center"/>
              <w:rPr/>
            </w:pPr>
            <w:r w:rsidDel="00000000" w:rsidR="00000000" w:rsidRPr="00000000">
              <w:rPr/>
              <w:drawing>
                <wp:inline distB="0" distT="0" distL="0" distR="0">
                  <wp:extent cx="2159000" cy="1439333"/>
                  <wp:effectExtent b="0" l="0" r="0" t="0"/>
                  <wp:docPr id="21" name="image15.jpg"/>
                  <a:graphic>
                    <a:graphicData uri="http://schemas.openxmlformats.org/drawingml/2006/picture">
                      <pic:pic>
                        <pic:nvPicPr>
                          <pic:cNvPr id="0" name="image15.jpg"/>
                          <pic:cNvPicPr preferRelativeResize="0"/>
                        </pic:nvPicPr>
                        <pic:blipFill>
                          <a:blip r:embed="rId21"/>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spacing w:after="120" w:lineRule="auto"/>
              <w:jc w:val="center"/>
              <w:rPr/>
            </w:pPr>
            <w:r w:rsidDel="00000000" w:rsidR="00000000" w:rsidRPr="00000000">
              <w:rPr>
                <w:rFonts w:ascii="Arial" w:cs="Arial" w:eastAsia="Arial" w:hAnsi="Arial"/>
                <w:color w:val="5b6b62"/>
                <w:sz w:val="15"/>
                <w:szCs w:val="15"/>
                <w:rtl w:val="0"/>
              </w:rPr>
              <w:t xml:space="preserve">Interior Suite Corridor</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8C">
            <w:pPr>
              <w:jc w:val="center"/>
              <w:rPr/>
            </w:pPr>
            <w:r w:rsidDel="00000000" w:rsidR="00000000" w:rsidRPr="00000000">
              <w:rPr/>
              <w:drawing>
                <wp:inline distB="0" distT="0" distL="0" distR="0">
                  <wp:extent cx="2159000" cy="1439333"/>
                  <wp:effectExtent b="0" l="0" r="0" t="0"/>
                  <wp:docPr id="22" name="image16.jpg"/>
                  <a:graphic>
                    <a:graphicData uri="http://schemas.openxmlformats.org/drawingml/2006/picture">
                      <pic:pic>
                        <pic:nvPicPr>
                          <pic:cNvPr id="0" name="image16.jpg"/>
                          <pic:cNvPicPr preferRelativeResize="0"/>
                        </pic:nvPicPr>
                        <pic:blipFill>
                          <a:blip r:embed="rId22"/>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spacing w:after="120" w:lineRule="auto"/>
              <w:jc w:val="center"/>
              <w:rPr/>
            </w:pPr>
            <w:r w:rsidDel="00000000" w:rsidR="00000000" w:rsidRPr="00000000">
              <w:rPr>
                <w:rFonts w:ascii="Arial" w:cs="Arial" w:eastAsia="Arial" w:hAnsi="Arial"/>
                <w:color w:val="5b6b62"/>
                <w:sz w:val="15"/>
                <w:szCs w:val="15"/>
                <w:rtl w:val="0"/>
              </w:rPr>
              <w:t xml:space="preserve">Corridor to Front Entrance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8E">
            <w:pPr>
              <w:jc w:val="center"/>
              <w:rPr/>
            </w:pPr>
            <w:r w:rsidDel="00000000" w:rsidR="00000000" w:rsidRPr="00000000">
              <w:rPr/>
              <w:drawing>
                <wp:inline distB="0" distT="0" distL="0" distR="0">
                  <wp:extent cx="2159000" cy="1439333"/>
                  <wp:effectExtent b="0" l="0" r="0" t="0"/>
                  <wp:docPr id="23" name="image13.jpg"/>
                  <a:graphic>
                    <a:graphicData uri="http://schemas.openxmlformats.org/drawingml/2006/picture">
                      <pic:pic>
                        <pic:nvPicPr>
                          <pic:cNvPr id="0" name="image13.jpg"/>
                          <pic:cNvPicPr preferRelativeResize="0"/>
                        </pic:nvPicPr>
                        <pic:blipFill>
                          <a:blip r:embed="rId23"/>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spacing w:after="120" w:lineRule="auto"/>
              <w:jc w:val="center"/>
              <w:rPr/>
            </w:pPr>
            <w:r w:rsidDel="00000000" w:rsidR="00000000" w:rsidRPr="00000000">
              <w:rPr>
                <w:rFonts w:ascii="Arial" w:cs="Arial" w:eastAsia="Arial" w:hAnsi="Arial"/>
                <w:color w:val="5b6b62"/>
                <w:sz w:val="15"/>
                <w:szCs w:val="15"/>
                <w:rtl w:val="0"/>
              </w:rPr>
              <w:t xml:space="preserve">Utility / Break Area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20.0" w:type="dxa"/>
              <w:left w:w="100.0" w:type="dxa"/>
              <w:bottom w:w="60.0" w:type="dxa"/>
              <w:right w:w="100.0" w:type="dxa"/>
            </w:tcMar>
          </w:tcPr>
          <w:p w:rsidR="00000000" w:rsidDel="00000000" w:rsidP="00000000" w:rsidRDefault="00000000" w:rsidRPr="00000000" w14:paraId="00000090">
            <w:pPr>
              <w:jc w:val="center"/>
              <w:rPr/>
            </w:pPr>
            <w:r w:rsidDel="00000000" w:rsidR="00000000" w:rsidRPr="00000000">
              <w:rPr/>
              <w:drawing>
                <wp:inline distB="0" distT="0" distL="0" distR="0">
                  <wp:extent cx="2159000" cy="1439333"/>
                  <wp:effectExtent b="0" l="0" r="0" t="0"/>
                  <wp:docPr id="24" name="image22.jpg"/>
                  <a:graphic>
                    <a:graphicData uri="http://schemas.openxmlformats.org/drawingml/2006/picture">
                      <pic:pic>
                        <pic:nvPicPr>
                          <pic:cNvPr id="0" name="image22.jpg"/>
                          <pic:cNvPicPr preferRelativeResize="0"/>
                        </pic:nvPicPr>
                        <pic:blipFill>
                          <a:blip r:embed="rId24"/>
                          <a:srcRect b="0" l="0" r="0" t="0"/>
                          <a:stretch>
                            <a:fillRect/>
                          </a:stretch>
                        </pic:blipFill>
                        <pic:spPr>
                          <a:xfrm>
                            <a:off x="0" y="0"/>
                            <a:ext cx="2159000" cy="1439333"/>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after="120" w:lineRule="auto"/>
              <w:jc w:val="center"/>
              <w:rPr/>
            </w:pPr>
            <w:r w:rsidDel="00000000" w:rsidR="00000000" w:rsidRPr="00000000">
              <w:rPr>
                <w:rFonts w:ascii="Arial" w:cs="Arial" w:eastAsia="Arial" w:hAnsi="Arial"/>
                <w:color w:val="5b6b62"/>
                <w:sz w:val="15"/>
                <w:szCs w:val="15"/>
                <w:rtl w:val="0"/>
              </w:rPr>
              <w:t xml:space="preserve">Aerial — Memorial Hospital Pembroke Nearby</w:t>
            </w:r>
            <w:r w:rsidDel="00000000" w:rsidR="00000000" w:rsidRPr="00000000">
              <w:rPr>
                <w:rtl w:val="0"/>
              </w:rPr>
            </w:r>
          </w:p>
        </w:tc>
      </w:tr>
    </w:tbl>
    <w:p w:rsidR="00000000" w:rsidDel="00000000" w:rsidP="00000000" w:rsidRDefault="00000000" w:rsidRPr="00000000" w14:paraId="00000092">
      <w:pPr>
        <w:rPr/>
      </w:pPr>
      <w:r w:rsidDel="00000000" w:rsidR="00000000" w:rsidRPr="00000000">
        <w:br w:type="page"/>
      </w:r>
      <w:r w:rsidDel="00000000" w:rsidR="00000000" w:rsidRPr="00000000">
        <w:rPr>
          <w:rtl w:val="0"/>
        </w:rPr>
      </w:r>
    </w:p>
    <w:p w:rsidR="00000000" w:rsidDel="00000000" w:rsidP="00000000" w:rsidRDefault="00000000" w:rsidRPr="00000000" w14:paraId="00000093">
      <w:pPr>
        <w:spacing w:before="200" w:lineRule="auto"/>
        <w:rPr/>
      </w:pPr>
      <w:r w:rsidDel="00000000" w:rsidR="00000000" w:rsidRPr="00000000">
        <w:rPr>
          <w:rtl w:val="0"/>
        </w:rPr>
      </w:r>
    </w:p>
    <w:p w:rsidR="00000000" w:rsidDel="00000000" w:rsidP="00000000" w:rsidRDefault="00000000" w:rsidRPr="00000000" w14:paraId="00000094">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Location &amp; Proximity</w:t>
      </w:r>
      <w:r w:rsidDel="00000000" w:rsidR="00000000" w:rsidRPr="00000000">
        <w:rPr>
          <w:rtl w:val="0"/>
        </w:rPr>
      </w:r>
    </w:p>
    <w:p w:rsidR="00000000" w:rsidDel="00000000" w:rsidP="00000000" w:rsidRDefault="00000000" w:rsidRPr="00000000" w14:paraId="00000095">
      <w:pPr>
        <w:spacing w:after="200" w:line="300" w:lineRule="auto"/>
        <w:rPr/>
      </w:pPr>
      <w:r w:rsidDel="00000000" w:rsidR="00000000" w:rsidRPr="00000000">
        <w:rPr>
          <w:rFonts w:ascii="Arial" w:cs="Arial" w:eastAsia="Arial" w:hAnsi="Arial"/>
          <w:color w:val="22322d"/>
          <w:sz w:val="21"/>
          <w:szCs w:val="21"/>
          <w:rtl w:val="0"/>
        </w:rPr>
        <w:t xml:space="preserve">8080 Pasadena Blvd sits along the University Dr &amp; Pasadena Blvd corridor, one of southwest Broward's busiest medical corridors. The property is near Memorial Hospital Pembroke, a full-service hospital in the Memorial Healthcare System, but not on hospital grounds — so the lease carries none of the ground-lease restrictions, use limitations, or hospital approvals that come with an on-campus medical building. Tenants gain the convenience and referral proximity of a hospital neighbor with the independence of a private building.</w:t>
      </w:r>
      <w:r w:rsidDel="00000000" w:rsidR="00000000" w:rsidRPr="00000000">
        <w:rPr>
          <w:rtl w:val="0"/>
        </w:rPr>
      </w:r>
    </w:p>
    <w:p w:rsidR="00000000" w:rsidDel="00000000" w:rsidP="00000000" w:rsidRDefault="00000000" w:rsidRPr="00000000" w14:paraId="00000096">
      <w:pPr>
        <w:spacing w:after="200" w:lineRule="auto"/>
        <w:jc w:val="center"/>
        <w:rPr/>
      </w:pPr>
      <w:r w:rsidDel="00000000" w:rsidR="00000000" w:rsidRPr="00000000">
        <w:rPr/>
        <w:drawing>
          <wp:inline distB="0" distT="0" distL="114300" distR="114300">
            <wp:extent cx="5669280" cy="5346909"/>
            <wp:effectExtent b="0" l="0" r="0" t="0"/>
            <wp:docPr id="25" name="image24.png"/>
            <a:graphic>
              <a:graphicData uri="http://schemas.openxmlformats.org/drawingml/2006/picture">
                <pic:pic>
                  <pic:nvPicPr>
                    <pic:cNvPr id="0" name="image24.png"/>
                    <pic:cNvPicPr preferRelativeResize="0"/>
                  </pic:nvPicPr>
                  <pic:blipFill>
                    <a:blip r:embed="rId25"/>
                    <a:srcRect b="0" l="0" r="0" t="0"/>
                    <a:stretch>
                      <a:fillRect/>
                    </a:stretch>
                  </pic:blipFill>
                  <pic:spPr>
                    <a:xfrm>
                      <a:off x="0" y="0"/>
                      <a:ext cx="5669280" cy="5346909"/>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spacing w:after="200" w:lineRule="auto"/>
        <w:jc w:val="center"/>
        <w:rPr/>
      </w:pPr>
      <w:r w:rsidDel="00000000" w:rsidR="00000000" w:rsidRPr="00000000">
        <w:rPr>
          <w:rFonts w:ascii="Arial" w:cs="Arial" w:eastAsia="Arial" w:hAnsi="Arial"/>
          <w:i w:val="1"/>
          <w:iCs w:val="1"/>
          <w:color w:val="5b6b62"/>
          <w:sz w:val="16"/>
          <w:szCs w:val="16"/>
          <w:rtl w:val="0"/>
        </w:rPr>
        <w:t xml:space="preserve">Neighborhood map — University Dr &amp; Pasadena Blvd, Pembroke Pines. Map data © OpenStreetMap contributors.</w:t>
      </w:r>
      <w:r w:rsidDel="00000000" w:rsidR="00000000" w:rsidRPr="00000000">
        <w:rPr>
          <w:rtl w:val="0"/>
        </w:rPr>
      </w:r>
    </w:p>
    <w:p w:rsidR="00000000" w:rsidDel="00000000" w:rsidP="00000000" w:rsidRDefault="00000000" w:rsidRPr="00000000" w14:paraId="00000098">
      <w:pPr>
        <w:rPr/>
      </w:pPr>
      <w:r w:rsidDel="00000000" w:rsidR="00000000" w:rsidRPr="00000000">
        <w:br w:type="page"/>
      </w:r>
      <w:r w:rsidDel="00000000" w:rsidR="00000000" w:rsidRPr="00000000">
        <w:rPr>
          <w:rtl w:val="0"/>
        </w:rPr>
      </w:r>
    </w:p>
    <w:p w:rsidR="00000000" w:rsidDel="00000000" w:rsidP="00000000" w:rsidRDefault="00000000" w:rsidRPr="00000000" w14:paraId="00000099">
      <w:pPr>
        <w:spacing w:before="200" w:lineRule="auto"/>
        <w:rPr/>
      </w:pPr>
      <w:r w:rsidDel="00000000" w:rsidR="00000000" w:rsidRPr="00000000">
        <w:rPr>
          <w:rtl w:val="0"/>
        </w:rPr>
      </w:r>
    </w:p>
    <w:p w:rsidR="00000000" w:rsidDel="00000000" w:rsidP="00000000" w:rsidRDefault="00000000" w:rsidRPr="00000000" w14:paraId="0000009A">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Minutes from Everything</w:t>
      </w:r>
      <w:r w:rsidDel="00000000" w:rsidR="00000000" w:rsidRPr="00000000">
        <w:rPr>
          <w:rtl w:val="0"/>
        </w:rPr>
      </w:r>
    </w:p>
    <w:tbl>
      <w:tblPr>
        <w:tblStyle w:val="Table9"/>
        <w:tblW w:w="10800.0" w:type="dxa"/>
        <w:jc w:val="left"/>
        <w:tblBorders>
          <w:top w:color="e4d8c4" w:space="0" w:sz="4" w:val="single"/>
          <w:left w:color="000000" w:space="0" w:sz="0" w:val="nil"/>
          <w:bottom w:color="e4d8c4" w:space="0" w:sz="4" w:val="single"/>
          <w:right w:color="000000" w:space="0" w:sz="0" w:val="nil"/>
          <w:insideH w:color="e4d8c4" w:space="0" w:sz="4" w:val="single"/>
          <w:insideV w:color="000000" w:space="0" w:sz="0" w:val="nil"/>
        </w:tblBorders>
        <w:tblLayout w:type="fixed"/>
        <w:tblLook w:val="0000"/>
      </w:tblPr>
      <w:tblGrid>
        <w:gridCol w:w="6600"/>
        <w:gridCol w:w="4200"/>
        <w:tblGridChange w:id="0">
          <w:tblGrid>
            <w:gridCol w:w="6600"/>
            <w:gridCol w:w="4200"/>
          </w:tblGrid>
        </w:tblGridChange>
      </w:tblGrid>
      <w:tr>
        <w:trPr>
          <w:cantSplit w:val="0"/>
          <w:tblHeader w:val="0"/>
        </w:trPr>
        <w:tc>
          <w:tcPr>
            <w:shd w:fill="044439" w:val="clear"/>
            <w:tcMar>
              <w:top w:w="100.0" w:type="dxa"/>
              <w:left w:w="160.0" w:type="dxa"/>
              <w:bottom w:w="100.0" w:type="dxa"/>
              <w:right w:w="120.0" w:type="dxa"/>
            </w:tcMar>
          </w:tcPr>
          <w:p w:rsidR="00000000" w:rsidDel="00000000" w:rsidP="00000000" w:rsidRDefault="00000000" w:rsidRPr="00000000" w14:paraId="0000009B">
            <w:pPr>
              <w:rPr/>
            </w:pPr>
            <w:r w:rsidDel="00000000" w:rsidR="00000000" w:rsidRPr="00000000">
              <w:rPr>
                <w:rFonts w:ascii="Arial" w:cs="Arial" w:eastAsia="Arial" w:hAnsi="Arial"/>
                <w:b w:val="1"/>
                <w:bCs w:val="1"/>
                <w:color w:val="ffffff"/>
                <w:sz w:val="20"/>
                <w:szCs w:val="20"/>
                <w:rtl w:val="0"/>
              </w:rPr>
              <w:t xml:space="preserve">Destination</w:t>
            </w:r>
            <w:r w:rsidDel="00000000" w:rsidR="00000000" w:rsidRPr="00000000">
              <w:rPr>
                <w:rtl w:val="0"/>
              </w:rPr>
            </w:r>
          </w:p>
        </w:tc>
        <w:tc>
          <w:tcPr>
            <w:shd w:fill="044439" w:val="clear"/>
            <w:tcMar>
              <w:top w:w="100.0" w:type="dxa"/>
              <w:left w:w="120.0" w:type="dxa"/>
              <w:bottom w:w="100.0" w:type="dxa"/>
              <w:right w:w="160.0" w:type="dxa"/>
            </w:tcMar>
          </w:tcPr>
          <w:p w:rsidR="00000000" w:rsidDel="00000000" w:rsidP="00000000" w:rsidRDefault="00000000" w:rsidRPr="00000000" w14:paraId="0000009C">
            <w:pPr>
              <w:rPr/>
            </w:pPr>
            <w:r w:rsidDel="00000000" w:rsidR="00000000" w:rsidRPr="00000000">
              <w:rPr>
                <w:rFonts w:ascii="Arial" w:cs="Arial" w:eastAsia="Arial" w:hAnsi="Arial"/>
                <w:b w:val="1"/>
                <w:bCs w:val="1"/>
                <w:color w:val="ffffff"/>
                <w:sz w:val="20"/>
                <w:szCs w:val="20"/>
                <w:rtl w:val="0"/>
              </w:rPr>
              <w:t xml:space="preserve">Distance · Drive Time</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9D">
            <w:pPr>
              <w:rPr/>
            </w:pPr>
            <w:r w:rsidDel="00000000" w:rsidR="00000000" w:rsidRPr="00000000">
              <w:rPr>
                <w:rFonts w:ascii="Arial" w:cs="Arial" w:eastAsia="Arial" w:hAnsi="Arial"/>
                <w:b w:val="1"/>
                <w:bCs w:val="1"/>
                <w:color w:val="044439"/>
                <w:sz w:val="20"/>
                <w:szCs w:val="20"/>
                <w:rtl w:val="0"/>
              </w:rPr>
              <w:t xml:space="preserve">Memorial Hospital Pembroke</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9E">
            <w:pPr>
              <w:rPr/>
            </w:pPr>
            <w:r w:rsidDel="00000000" w:rsidR="00000000" w:rsidRPr="00000000">
              <w:rPr>
                <w:rFonts w:ascii="Arial" w:cs="Arial" w:eastAsia="Arial" w:hAnsi="Arial"/>
                <w:color w:val="22322d"/>
                <w:sz w:val="20"/>
                <w:szCs w:val="20"/>
                <w:rtl w:val="0"/>
              </w:rPr>
              <w:t xml:space="preserve">&lt; 0.5 mi · ~2 min</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9F">
            <w:pPr>
              <w:rPr/>
            </w:pPr>
            <w:r w:rsidDel="00000000" w:rsidR="00000000" w:rsidRPr="00000000">
              <w:rPr>
                <w:rFonts w:ascii="Arial" w:cs="Arial" w:eastAsia="Arial" w:hAnsi="Arial"/>
                <w:b w:val="1"/>
                <w:bCs w:val="1"/>
                <w:color w:val="044439"/>
                <w:sz w:val="20"/>
                <w:szCs w:val="20"/>
                <w:rtl w:val="0"/>
              </w:rPr>
              <w:t xml:space="preserve">Broward College South Campus</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A0">
            <w:pPr>
              <w:rPr/>
            </w:pPr>
            <w:r w:rsidDel="00000000" w:rsidR="00000000" w:rsidRPr="00000000">
              <w:rPr>
                <w:rFonts w:ascii="Arial" w:cs="Arial" w:eastAsia="Arial" w:hAnsi="Arial"/>
                <w:color w:val="22322d"/>
                <w:sz w:val="20"/>
                <w:szCs w:val="20"/>
                <w:rtl w:val="0"/>
              </w:rPr>
              <w:t xml:space="preserve">2.5 mi · ~7 min</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A1">
            <w:pPr>
              <w:rPr/>
            </w:pPr>
            <w:r w:rsidDel="00000000" w:rsidR="00000000" w:rsidRPr="00000000">
              <w:rPr>
                <w:rFonts w:ascii="Arial" w:cs="Arial" w:eastAsia="Arial" w:hAnsi="Arial"/>
                <w:b w:val="1"/>
                <w:bCs w:val="1"/>
                <w:color w:val="044439"/>
                <w:sz w:val="20"/>
                <w:szCs w:val="20"/>
                <w:rtl w:val="0"/>
              </w:rPr>
              <w:t xml:space="preserve">Seminole Hard Rock Hotel &amp; Casino</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A2">
            <w:pPr>
              <w:rPr/>
            </w:pPr>
            <w:r w:rsidDel="00000000" w:rsidR="00000000" w:rsidRPr="00000000">
              <w:rPr>
                <w:rFonts w:ascii="Arial" w:cs="Arial" w:eastAsia="Arial" w:hAnsi="Arial"/>
                <w:color w:val="22322d"/>
                <w:sz w:val="20"/>
                <w:szCs w:val="20"/>
                <w:rtl w:val="0"/>
              </w:rPr>
              <w:t xml:space="preserve">4 mi · ~10 min</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A3">
            <w:pPr>
              <w:rPr/>
            </w:pPr>
            <w:r w:rsidDel="00000000" w:rsidR="00000000" w:rsidRPr="00000000">
              <w:rPr>
                <w:rFonts w:ascii="Arial" w:cs="Arial" w:eastAsia="Arial" w:hAnsi="Arial"/>
                <w:b w:val="1"/>
                <w:bCs w:val="1"/>
                <w:color w:val="044439"/>
                <w:sz w:val="20"/>
                <w:szCs w:val="20"/>
                <w:rtl w:val="0"/>
              </w:rPr>
              <w:t xml:space="preserve">South Regional Courthouse (Hollywood)</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A4">
            <w:pPr>
              <w:rPr/>
            </w:pPr>
            <w:r w:rsidDel="00000000" w:rsidR="00000000" w:rsidRPr="00000000">
              <w:rPr>
                <w:rFonts w:ascii="Arial" w:cs="Arial" w:eastAsia="Arial" w:hAnsi="Arial"/>
                <w:color w:val="22322d"/>
                <w:sz w:val="20"/>
                <w:szCs w:val="20"/>
                <w:rtl w:val="0"/>
              </w:rPr>
              <w:t xml:space="preserve">6 mi · ~12 min</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A5">
            <w:pPr>
              <w:rPr/>
            </w:pPr>
            <w:r w:rsidDel="00000000" w:rsidR="00000000" w:rsidRPr="00000000">
              <w:rPr>
                <w:rFonts w:ascii="Arial" w:cs="Arial" w:eastAsia="Arial" w:hAnsi="Arial"/>
                <w:b w:val="1"/>
                <w:bCs w:val="1"/>
                <w:color w:val="044439"/>
                <w:sz w:val="20"/>
                <w:szCs w:val="20"/>
                <w:rtl w:val="0"/>
              </w:rPr>
              <w:t xml:space="preserve">C.B. Smith Park</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A6">
            <w:pPr>
              <w:rPr/>
            </w:pPr>
            <w:r w:rsidDel="00000000" w:rsidR="00000000" w:rsidRPr="00000000">
              <w:rPr>
                <w:rFonts w:ascii="Arial" w:cs="Arial" w:eastAsia="Arial" w:hAnsi="Arial"/>
                <w:color w:val="22322d"/>
                <w:sz w:val="20"/>
                <w:szCs w:val="20"/>
                <w:rtl w:val="0"/>
              </w:rPr>
              <w:t xml:space="preserve">6 mi · ~11 min</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A7">
            <w:pPr>
              <w:rPr/>
            </w:pPr>
            <w:r w:rsidDel="00000000" w:rsidR="00000000" w:rsidRPr="00000000">
              <w:rPr>
                <w:rFonts w:ascii="Arial" w:cs="Arial" w:eastAsia="Arial" w:hAnsi="Arial"/>
                <w:b w:val="1"/>
                <w:bCs w:val="1"/>
                <w:color w:val="044439"/>
                <w:sz w:val="20"/>
                <w:szCs w:val="20"/>
                <w:rtl w:val="0"/>
              </w:rPr>
              <w:t xml:space="preserve">Fort Lauderdale-Hollywood Int'l Airport (FLL)</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A8">
            <w:pPr>
              <w:rPr/>
            </w:pPr>
            <w:r w:rsidDel="00000000" w:rsidR="00000000" w:rsidRPr="00000000">
              <w:rPr>
                <w:rFonts w:ascii="Arial" w:cs="Arial" w:eastAsia="Arial" w:hAnsi="Arial"/>
                <w:color w:val="22322d"/>
                <w:sz w:val="20"/>
                <w:szCs w:val="20"/>
                <w:rtl w:val="0"/>
              </w:rPr>
              <w:t xml:space="preserve">8 mi · ~17 min</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A9">
            <w:pPr>
              <w:rPr/>
            </w:pPr>
            <w:r w:rsidDel="00000000" w:rsidR="00000000" w:rsidRPr="00000000">
              <w:rPr>
                <w:rFonts w:ascii="Arial" w:cs="Arial" w:eastAsia="Arial" w:hAnsi="Arial"/>
                <w:b w:val="1"/>
                <w:bCs w:val="1"/>
                <w:color w:val="044439"/>
                <w:sz w:val="20"/>
                <w:szCs w:val="20"/>
                <w:rtl w:val="0"/>
              </w:rPr>
              <w:t xml:space="preserve">Hollywood Beach &amp; Broadwalk</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AA">
            <w:pPr>
              <w:rPr/>
            </w:pPr>
            <w:r w:rsidDel="00000000" w:rsidR="00000000" w:rsidRPr="00000000">
              <w:rPr>
                <w:rFonts w:ascii="Arial" w:cs="Arial" w:eastAsia="Arial" w:hAnsi="Arial"/>
                <w:color w:val="22322d"/>
                <w:sz w:val="20"/>
                <w:szCs w:val="20"/>
                <w:rtl w:val="0"/>
              </w:rPr>
              <w:t xml:space="preserve">10 mi · ~20 min</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AB">
            <w:pPr>
              <w:rPr/>
            </w:pPr>
            <w:r w:rsidDel="00000000" w:rsidR="00000000" w:rsidRPr="00000000">
              <w:rPr>
                <w:rFonts w:ascii="Arial" w:cs="Arial" w:eastAsia="Arial" w:hAnsi="Arial"/>
                <w:b w:val="1"/>
                <w:bCs w:val="1"/>
                <w:color w:val="044439"/>
                <w:sz w:val="20"/>
                <w:szCs w:val="20"/>
                <w:rtl w:val="0"/>
              </w:rPr>
              <w:t xml:space="preserve">Port Everglades Cruise Port</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AC">
            <w:pPr>
              <w:rPr/>
            </w:pPr>
            <w:r w:rsidDel="00000000" w:rsidR="00000000" w:rsidRPr="00000000">
              <w:rPr>
                <w:rFonts w:ascii="Arial" w:cs="Arial" w:eastAsia="Arial" w:hAnsi="Arial"/>
                <w:color w:val="22322d"/>
                <w:sz w:val="20"/>
                <w:szCs w:val="20"/>
                <w:rtl w:val="0"/>
              </w:rPr>
              <w:t xml:space="preserve">12 mi · ~24 min</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AD">
            <w:pPr>
              <w:rPr/>
            </w:pPr>
            <w:r w:rsidDel="00000000" w:rsidR="00000000" w:rsidRPr="00000000">
              <w:rPr>
                <w:rFonts w:ascii="Arial" w:cs="Arial" w:eastAsia="Arial" w:hAnsi="Arial"/>
                <w:b w:val="1"/>
                <w:bCs w:val="1"/>
                <w:color w:val="044439"/>
                <w:sz w:val="20"/>
                <w:szCs w:val="20"/>
                <w:rtl w:val="0"/>
              </w:rPr>
              <w:t xml:space="preserve">Aventura Mall</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AE">
            <w:pPr>
              <w:rPr/>
            </w:pPr>
            <w:r w:rsidDel="00000000" w:rsidR="00000000" w:rsidRPr="00000000">
              <w:rPr>
                <w:rFonts w:ascii="Arial" w:cs="Arial" w:eastAsia="Arial" w:hAnsi="Arial"/>
                <w:color w:val="22322d"/>
                <w:sz w:val="20"/>
                <w:szCs w:val="20"/>
                <w:rtl w:val="0"/>
              </w:rPr>
              <w:t xml:space="preserve">12 mi · ~22 min</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AF">
            <w:pPr>
              <w:rPr/>
            </w:pPr>
            <w:r w:rsidDel="00000000" w:rsidR="00000000" w:rsidRPr="00000000">
              <w:rPr>
                <w:rFonts w:ascii="Arial" w:cs="Arial" w:eastAsia="Arial" w:hAnsi="Arial"/>
                <w:b w:val="1"/>
                <w:bCs w:val="1"/>
                <w:color w:val="044439"/>
                <w:sz w:val="20"/>
                <w:szCs w:val="20"/>
                <w:rtl w:val="0"/>
              </w:rPr>
              <w:t xml:space="preserve">Las Olas Blvd / Downtown Fort Lauderdale</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B0">
            <w:pPr>
              <w:rPr/>
            </w:pPr>
            <w:r w:rsidDel="00000000" w:rsidR="00000000" w:rsidRPr="00000000">
              <w:rPr>
                <w:rFonts w:ascii="Arial" w:cs="Arial" w:eastAsia="Arial" w:hAnsi="Arial"/>
                <w:color w:val="22322d"/>
                <w:sz w:val="20"/>
                <w:szCs w:val="20"/>
                <w:rtl w:val="0"/>
              </w:rPr>
              <w:t xml:space="preserve">13 mi · ~23 min</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B1">
            <w:pPr>
              <w:rPr/>
            </w:pPr>
            <w:r w:rsidDel="00000000" w:rsidR="00000000" w:rsidRPr="00000000">
              <w:rPr>
                <w:rFonts w:ascii="Arial" w:cs="Arial" w:eastAsia="Arial" w:hAnsi="Arial"/>
                <w:b w:val="1"/>
                <w:bCs w:val="1"/>
                <w:color w:val="044439"/>
                <w:sz w:val="20"/>
                <w:szCs w:val="20"/>
                <w:rtl w:val="0"/>
              </w:rPr>
              <w:t xml:space="preserve">Wynwood, Miami</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B2">
            <w:pPr>
              <w:rPr/>
            </w:pPr>
            <w:r w:rsidDel="00000000" w:rsidR="00000000" w:rsidRPr="00000000">
              <w:rPr>
                <w:rFonts w:ascii="Arial" w:cs="Arial" w:eastAsia="Arial" w:hAnsi="Arial"/>
                <w:color w:val="22322d"/>
                <w:sz w:val="20"/>
                <w:szCs w:val="20"/>
                <w:rtl w:val="0"/>
              </w:rPr>
              <w:t xml:space="preserve">18 mi · ~29 min</w:t>
            </w:r>
            <w:r w:rsidDel="00000000" w:rsidR="00000000" w:rsidRPr="00000000">
              <w:rPr>
                <w:rtl w:val="0"/>
              </w:rPr>
            </w:r>
          </w:p>
        </w:tc>
      </w:tr>
      <w:tr>
        <w:trPr>
          <w:cantSplit w:val="0"/>
          <w:tblHeader w:val="0"/>
        </w:trPr>
        <w:tc>
          <w:tcPr>
            <w:shd w:fill="ffffff" w:val="clear"/>
            <w:tcMar>
              <w:top w:w="100.0" w:type="dxa"/>
              <w:left w:w="160.0" w:type="dxa"/>
              <w:bottom w:w="100.0" w:type="dxa"/>
              <w:right w:w="120.0" w:type="dxa"/>
            </w:tcMar>
          </w:tcPr>
          <w:p w:rsidR="00000000" w:rsidDel="00000000" w:rsidP="00000000" w:rsidRDefault="00000000" w:rsidRPr="00000000" w14:paraId="000000B3">
            <w:pPr>
              <w:rPr/>
            </w:pPr>
            <w:r w:rsidDel="00000000" w:rsidR="00000000" w:rsidRPr="00000000">
              <w:rPr>
                <w:rFonts w:ascii="Arial" w:cs="Arial" w:eastAsia="Arial" w:hAnsi="Arial"/>
                <w:b w:val="1"/>
                <w:bCs w:val="1"/>
                <w:color w:val="044439"/>
                <w:sz w:val="20"/>
                <w:szCs w:val="20"/>
                <w:rtl w:val="0"/>
              </w:rPr>
              <w:t xml:space="preserve">Brickell, Miami</w:t>
            </w:r>
            <w:r w:rsidDel="00000000" w:rsidR="00000000" w:rsidRPr="00000000">
              <w:rPr>
                <w:rtl w:val="0"/>
              </w:rPr>
            </w:r>
          </w:p>
        </w:tc>
        <w:tc>
          <w:tcPr>
            <w:shd w:fill="ffffff" w:val="clear"/>
            <w:tcMar>
              <w:top w:w="100.0" w:type="dxa"/>
              <w:left w:w="120.0" w:type="dxa"/>
              <w:bottom w:w="100.0" w:type="dxa"/>
              <w:right w:w="160.0" w:type="dxa"/>
            </w:tcMar>
          </w:tcPr>
          <w:p w:rsidR="00000000" w:rsidDel="00000000" w:rsidP="00000000" w:rsidRDefault="00000000" w:rsidRPr="00000000" w14:paraId="000000B4">
            <w:pPr>
              <w:rPr/>
            </w:pPr>
            <w:r w:rsidDel="00000000" w:rsidR="00000000" w:rsidRPr="00000000">
              <w:rPr>
                <w:rFonts w:ascii="Arial" w:cs="Arial" w:eastAsia="Arial" w:hAnsi="Arial"/>
                <w:color w:val="22322d"/>
                <w:sz w:val="20"/>
                <w:szCs w:val="20"/>
                <w:rtl w:val="0"/>
              </w:rPr>
              <w:t xml:space="preserve">21 mi · ~32 min</w:t>
            </w:r>
            <w:r w:rsidDel="00000000" w:rsidR="00000000" w:rsidRPr="00000000">
              <w:rPr>
                <w:rtl w:val="0"/>
              </w:rPr>
            </w:r>
          </w:p>
        </w:tc>
      </w:tr>
      <w:tr>
        <w:trPr>
          <w:cantSplit w:val="0"/>
          <w:tblHeader w:val="0"/>
        </w:trPr>
        <w:tc>
          <w:tcPr>
            <w:shd w:fill="f7f3e5" w:val="clear"/>
            <w:tcMar>
              <w:top w:w="100.0" w:type="dxa"/>
              <w:left w:w="160.0" w:type="dxa"/>
              <w:bottom w:w="100.0" w:type="dxa"/>
              <w:right w:w="120.0" w:type="dxa"/>
            </w:tcMar>
          </w:tcPr>
          <w:p w:rsidR="00000000" w:rsidDel="00000000" w:rsidP="00000000" w:rsidRDefault="00000000" w:rsidRPr="00000000" w14:paraId="000000B5">
            <w:pPr>
              <w:rPr/>
            </w:pPr>
            <w:r w:rsidDel="00000000" w:rsidR="00000000" w:rsidRPr="00000000">
              <w:rPr>
                <w:rFonts w:ascii="Arial" w:cs="Arial" w:eastAsia="Arial" w:hAnsi="Arial"/>
                <w:b w:val="1"/>
                <w:bCs w:val="1"/>
                <w:color w:val="044439"/>
                <w:sz w:val="20"/>
                <w:szCs w:val="20"/>
                <w:rtl w:val="0"/>
              </w:rPr>
              <w:t xml:space="preserve">Miami International Airport (MIA)</w:t>
            </w:r>
            <w:r w:rsidDel="00000000" w:rsidR="00000000" w:rsidRPr="00000000">
              <w:rPr>
                <w:rtl w:val="0"/>
              </w:rPr>
            </w:r>
          </w:p>
        </w:tc>
        <w:tc>
          <w:tcPr>
            <w:shd w:fill="f7f3e5" w:val="clear"/>
            <w:tcMar>
              <w:top w:w="100.0" w:type="dxa"/>
              <w:left w:w="120.0" w:type="dxa"/>
              <w:bottom w:w="100.0" w:type="dxa"/>
              <w:right w:w="160.0" w:type="dxa"/>
            </w:tcMar>
          </w:tcPr>
          <w:p w:rsidR="00000000" w:rsidDel="00000000" w:rsidP="00000000" w:rsidRDefault="00000000" w:rsidRPr="00000000" w14:paraId="000000B6">
            <w:pPr>
              <w:rPr/>
            </w:pPr>
            <w:r w:rsidDel="00000000" w:rsidR="00000000" w:rsidRPr="00000000">
              <w:rPr>
                <w:rFonts w:ascii="Arial" w:cs="Arial" w:eastAsia="Arial" w:hAnsi="Arial"/>
                <w:color w:val="22322d"/>
                <w:sz w:val="20"/>
                <w:szCs w:val="20"/>
                <w:rtl w:val="0"/>
              </w:rPr>
              <w:t xml:space="preserve">23 mi · ~38 min</w:t>
            </w:r>
            <w:r w:rsidDel="00000000" w:rsidR="00000000" w:rsidRPr="00000000">
              <w:rPr>
                <w:rtl w:val="0"/>
              </w:rPr>
            </w:r>
          </w:p>
        </w:tc>
      </w:tr>
    </w:tbl>
    <w:p w:rsidR="00000000" w:rsidDel="00000000" w:rsidP="00000000" w:rsidRDefault="00000000" w:rsidRPr="00000000" w14:paraId="000000B7">
      <w:pPr>
        <w:spacing w:after="200" w:lineRule="auto"/>
        <w:jc w:val="center"/>
        <w:rPr/>
      </w:pPr>
      <w:r w:rsidDel="00000000" w:rsidR="00000000" w:rsidRPr="00000000">
        <w:rPr>
          <w:rFonts w:ascii="Arial" w:cs="Arial" w:eastAsia="Arial" w:hAnsi="Arial"/>
          <w:i w:val="1"/>
          <w:iCs w:val="1"/>
          <w:color w:val="5b6b62"/>
          <w:sz w:val="16"/>
          <w:szCs w:val="16"/>
          <w:rtl w:val="0"/>
        </w:rPr>
        <w:t xml:space="preserve">Approximate driving distance and off-peak drive time; actual times vary with traffic.</w:t>
      </w:r>
      <w:r w:rsidDel="00000000" w:rsidR="00000000" w:rsidRPr="00000000">
        <w:rPr>
          <w:rtl w:val="0"/>
        </w:rPr>
      </w:r>
    </w:p>
    <w:p w:rsidR="00000000" w:rsidDel="00000000" w:rsidP="00000000" w:rsidRDefault="00000000" w:rsidRPr="00000000" w14:paraId="000000B8">
      <w:pPr>
        <w:spacing w:before="200" w:lineRule="auto"/>
        <w:rPr/>
      </w:pPr>
      <w:r w:rsidDel="00000000" w:rsidR="00000000" w:rsidRPr="00000000">
        <w:rPr>
          <w:rtl w:val="0"/>
        </w:rPr>
      </w:r>
    </w:p>
    <w:p w:rsidR="00000000" w:rsidDel="00000000" w:rsidP="00000000" w:rsidRDefault="00000000" w:rsidRPr="00000000" w14:paraId="000000B9">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Pembroke Pines at a Glance</w:t>
      </w:r>
      <w:r w:rsidDel="00000000" w:rsidR="00000000" w:rsidRPr="00000000">
        <w:rPr>
          <w:rtl w:val="0"/>
        </w:rPr>
      </w:r>
    </w:p>
    <w:tbl>
      <w:tblPr>
        <w:tblStyle w:val="Table10"/>
        <w:tblW w:w="122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0"/>
        <w:gridCol w:w="10800"/>
        <w:gridCol w:w="720"/>
        <w:tblGridChange w:id="0">
          <w:tblGrid>
            <w:gridCol w:w="720"/>
            <w:gridCol w:w="10800"/>
            <w:gridCol w:w="7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A">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1"/>
              <w:tblW w:w="108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00"/>
              <w:gridCol w:w="2700"/>
              <w:gridCol w:w="2700"/>
              <w:gridCol w:w="2700"/>
              <w:tblGridChange w:id="0">
                <w:tblGrid>
                  <w:gridCol w:w="2700"/>
                  <w:gridCol w:w="2700"/>
                  <w:gridCol w:w="2700"/>
                  <w:gridCol w:w="2700"/>
                </w:tblGrid>
              </w:tblGridChange>
            </w:tblGrid>
            <w:tr>
              <w:trPr>
                <w:cantSplit w:val="0"/>
                <w:tblHeader w:val="0"/>
              </w:trPr>
              <w:tc>
                <w:tcPr>
                  <w:tcBorders>
                    <w:top w:color="000000" w:space="0" w:sz="0" w:val="nil"/>
                    <w:left w:color="000000" w:space="0" w:sz="0" w:val="nil"/>
                    <w:bottom w:color="000000" w:space="0" w:sz="0" w:val="nil"/>
                    <w:right w:color="e4d8c4" w:space="0" w:sz="4" w:val="single"/>
                  </w:tcBorders>
                  <w:shd w:fill="ffffff" w:val="clear"/>
                  <w:tcMar>
                    <w:top w:w="160.0" w:type="dxa"/>
                    <w:left w:w="80.0" w:type="dxa"/>
                    <w:bottom w:w="160.0" w:type="dxa"/>
                    <w:right w:w="80.0" w:type="dxa"/>
                  </w:tcMar>
                </w:tcPr>
                <w:p w:rsidR="00000000" w:rsidDel="00000000" w:rsidP="00000000" w:rsidRDefault="00000000" w:rsidRPr="00000000" w14:paraId="000000BC">
                  <w:pPr>
                    <w:spacing w:after="40" w:lineRule="auto"/>
                    <w:jc w:val="center"/>
                    <w:rPr/>
                  </w:pPr>
                  <w:r w:rsidDel="00000000" w:rsidR="00000000" w:rsidRPr="00000000">
                    <w:rPr>
                      <w:rFonts w:ascii="Arial" w:cs="Arial" w:eastAsia="Arial" w:hAnsi="Arial"/>
                      <w:b w:val="1"/>
                      <w:bCs w:val="1"/>
                      <w:color w:val="044439"/>
                      <w:sz w:val="24"/>
                      <w:szCs w:val="24"/>
                      <w:rtl w:val="0"/>
                    </w:rPr>
                    <w:t xml:space="preserve">176,714</w:t>
                  </w:r>
                  <w:r w:rsidDel="00000000" w:rsidR="00000000" w:rsidRPr="00000000">
                    <w:rPr>
                      <w:rtl w:val="0"/>
                    </w:rPr>
                  </w:r>
                </w:p>
                <w:p w:rsidR="00000000" w:rsidDel="00000000" w:rsidP="00000000" w:rsidRDefault="00000000" w:rsidRPr="00000000" w14:paraId="000000BD">
                  <w:pPr>
                    <w:jc w:val="center"/>
                    <w:rPr/>
                  </w:pPr>
                  <w:r w:rsidDel="00000000" w:rsidR="00000000" w:rsidRPr="00000000">
                    <w:rPr>
                      <w:rFonts w:ascii="Arial" w:cs="Arial" w:eastAsia="Arial" w:hAnsi="Arial"/>
                      <w:smallCaps w:val="1"/>
                      <w:color w:val="5b6b62"/>
                      <w:sz w:val="14"/>
                      <w:szCs w:val="14"/>
                      <w:rtl w:val="0"/>
                    </w:rPr>
                    <w:t xml:space="preserve">POPULATION (2025 EST.)</w:t>
                  </w:r>
                  <w:r w:rsidDel="00000000" w:rsidR="00000000" w:rsidRPr="00000000">
                    <w:rPr>
                      <w:rtl w:val="0"/>
                    </w:rPr>
                  </w:r>
                </w:p>
              </w:tc>
              <w:tc>
                <w:tcPr>
                  <w:tcBorders>
                    <w:top w:color="000000" w:space="0" w:sz="0" w:val="nil"/>
                    <w:left w:color="000000" w:space="0" w:sz="0" w:val="nil"/>
                    <w:bottom w:color="000000" w:space="0" w:sz="0" w:val="nil"/>
                    <w:right w:color="e4d8c4" w:space="0" w:sz="4" w:val="single"/>
                  </w:tcBorders>
                  <w:shd w:fill="ffffff" w:val="clear"/>
                  <w:tcMar>
                    <w:top w:w="160.0" w:type="dxa"/>
                    <w:left w:w="80.0" w:type="dxa"/>
                    <w:bottom w:w="160.0" w:type="dxa"/>
                    <w:right w:w="80.0" w:type="dxa"/>
                  </w:tcMar>
                </w:tcPr>
                <w:p w:rsidR="00000000" w:rsidDel="00000000" w:rsidP="00000000" w:rsidRDefault="00000000" w:rsidRPr="00000000" w14:paraId="000000BE">
                  <w:pPr>
                    <w:spacing w:after="40" w:lineRule="auto"/>
                    <w:jc w:val="center"/>
                    <w:rPr/>
                  </w:pPr>
                  <w:r w:rsidDel="00000000" w:rsidR="00000000" w:rsidRPr="00000000">
                    <w:rPr>
                      <w:rFonts w:ascii="Arial" w:cs="Arial" w:eastAsia="Arial" w:hAnsi="Arial"/>
                      <w:b w:val="1"/>
                      <w:bCs w:val="1"/>
                      <w:color w:val="044439"/>
                      <w:sz w:val="24"/>
                      <w:szCs w:val="24"/>
                      <w:rtl w:val="0"/>
                    </w:rPr>
                    <w:t xml:space="preserve">$85,104</w:t>
                  </w:r>
                  <w:r w:rsidDel="00000000" w:rsidR="00000000" w:rsidRPr="00000000">
                    <w:rPr>
                      <w:rtl w:val="0"/>
                    </w:rPr>
                  </w:r>
                </w:p>
                <w:p w:rsidR="00000000" w:rsidDel="00000000" w:rsidP="00000000" w:rsidRDefault="00000000" w:rsidRPr="00000000" w14:paraId="000000BF">
                  <w:pPr>
                    <w:jc w:val="center"/>
                    <w:rPr/>
                  </w:pPr>
                  <w:r w:rsidDel="00000000" w:rsidR="00000000" w:rsidRPr="00000000">
                    <w:rPr>
                      <w:rFonts w:ascii="Arial" w:cs="Arial" w:eastAsia="Arial" w:hAnsi="Arial"/>
                      <w:smallCaps w:val="1"/>
                      <w:color w:val="5b6b62"/>
                      <w:sz w:val="14"/>
                      <w:szCs w:val="14"/>
                      <w:rtl w:val="0"/>
                    </w:rPr>
                    <w:t xml:space="preserve">MEDIAN HH INCOME</w:t>
                  </w:r>
                  <w:r w:rsidDel="00000000" w:rsidR="00000000" w:rsidRPr="00000000">
                    <w:rPr>
                      <w:rtl w:val="0"/>
                    </w:rPr>
                  </w:r>
                </w:p>
              </w:tc>
              <w:tc>
                <w:tcPr>
                  <w:tcBorders>
                    <w:top w:color="000000" w:space="0" w:sz="0" w:val="nil"/>
                    <w:left w:color="000000" w:space="0" w:sz="0" w:val="nil"/>
                    <w:bottom w:color="000000" w:space="0" w:sz="0" w:val="nil"/>
                    <w:right w:color="e4d8c4" w:space="0" w:sz="4" w:val="single"/>
                  </w:tcBorders>
                  <w:shd w:fill="ffffff" w:val="clear"/>
                  <w:tcMar>
                    <w:top w:w="160.0" w:type="dxa"/>
                    <w:left w:w="80.0" w:type="dxa"/>
                    <w:bottom w:w="160.0" w:type="dxa"/>
                    <w:right w:w="80.0" w:type="dxa"/>
                  </w:tcMar>
                </w:tcPr>
                <w:p w:rsidR="00000000" w:rsidDel="00000000" w:rsidP="00000000" w:rsidRDefault="00000000" w:rsidRPr="00000000" w14:paraId="000000C0">
                  <w:pPr>
                    <w:spacing w:after="40" w:lineRule="auto"/>
                    <w:jc w:val="center"/>
                    <w:rPr/>
                  </w:pPr>
                  <w:r w:rsidDel="00000000" w:rsidR="00000000" w:rsidRPr="00000000">
                    <w:rPr>
                      <w:rFonts w:ascii="Arial" w:cs="Arial" w:eastAsia="Arial" w:hAnsi="Arial"/>
                      <w:b w:val="1"/>
                      <w:bCs w:val="1"/>
                      <w:color w:val="044439"/>
                      <w:sz w:val="24"/>
                      <w:szCs w:val="24"/>
                      <w:rtl w:val="0"/>
                    </w:rPr>
                    <w:t xml:space="preserve">39.7%</w:t>
                  </w:r>
                  <w:r w:rsidDel="00000000" w:rsidR="00000000" w:rsidRPr="00000000">
                    <w:rPr>
                      <w:rtl w:val="0"/>
                    </w:rPr>
                  </w:r>
                </w:p>
                <w:p w:rsidR="00000000" w:rsidDel="00000000" w:rsidP="00000000" w:rsidRDefault="00000000" w:rsidRPr="00000000" w14:paraId="000000C1">
                  <w:pPr>
                    <w:jc w:val="center"/>
                    <w:rPr/>
                  </w:pPr>
                  <w:r w:rsidDel="00000000" w:rsidR="00000000" w:rsidRPr="00000000">
                    <w:rPr>
                      <w:rFonts w:ascii="Arial" w:cs="Arial" w:eastAsia="Arial" w:hAnsi="Arial"/>
                      <w:smallCaps w:val="1"/>
                      <w:color w:val="5b6b62"/>
                      <w:sz w:val="14"/>
                      <w:szCs w:val="14"/>
                      <w:rtl w:val="0"/>
                    </w:rPr>
                    <w:t xml:space="preserve">BACHELOR'S DEGREE +</w:t>
                  </w:r>
                  <w:r w:rsidDel="00000000" w:rsidR="00000000" w:rsidRPr="00000000">
                    <w:rPr>
                      <w:rtl w:val="0"/>
                    </w:rPr>
                  </w:r>
                </w:p>
              </w:tc>
              <w:tc>
                <w:tcPr>
                  <w:tcBorders>
                    <w:top w:color="000000" w:space="0" w:sz="0" w:val="nil"/>
                    <w:left w:color="000000" w:space="0" w:sz="0" w:val="nil"/>
                    <w:bottom w:color="000000" w:space="0" w:sz="0" w:val="nil"/>
                    <w:right w:color="e4d8c4" w:space="0" w:sz="4" w:val="single"/>
                  </w:tcBorders>
                  <w:shd w:fill="ffffff" w:val="clear"/>
                  <w:tcMar>
                    <w:top w:w="160.0" w:type="dxa"/>
                    <w:left w:w="80.0" w:type="dxa"/>
                    <w:bottom w:w="160.0" w:type="dxa"/>
                    <w:right w:w="80.0" w:type="dxa"/>
                  </w:tcMar>
                </w:tcPr>
                <w:p w:rsidR="00000000" w:rsidDel="00000000" w:rsidP="00000000" w:rsidRDefault="00000000" w:rsidRPr="00000000" w14:paraId="000000C2">
                  <w:pPr>
                    <w:spacing w:after="40" w:lineRule="auto"/>
                    <w:jc w:val="center"/>
                    <w:rPr/>
                  </w:pPr>
                  <w:r w:rsidDel="00000000" w:rsidR="00000000" w:rsidRPr="00000000">
                    <w:rPr>
                      <w:rFonts w:ascii="Arial" w:cs="Arial" w:eastAsia="Arial" w:hAnsi="Arial"/>
                      <w:b w:val="1"/>
                      <w:bCs w:val="1"/>
                      <w:color w:val="044439"/>
                      <w:sz w:val="24"/>
                      <w:szCs w:val="24"/>
                      <w:rtl w:val="0"/>
                    </w:rPr>
                    <w:t xml:space="preserve">69.6%</w:t>
                  </w:r>
                  <w:r w:rsidDel="00000000" w:rsidR="00000000" w:rsidRPr="00000000">
                    <w:rPr>
                      <w:rtl w:val="0"/>
                    </w:rPr>
                  </w:r>
                </w:p>
                <w:p w:rsidR="00000000" w:rsidDel="00000000" w:rsidP="00000000" w:rsidRDefault="00000000" w:rsidRPr="00000000" w14:paraId="000000C3">
                  <w:pPr>
                    <w:jc w:val="center"/>
                    <w:rPr/>
                  </w:pPr>
                  <w:r w:rsidDel="00000000" w:rsidR="00000000" w:rsidRPr="00000000">
                    <w:rPr>
                      <w:rFonts w:ascii="Arial" w:cs="Arial" w:eastAsia="Arial" w:hAnsi="Arial"/>
                      <w:smallCaps w:val="1"/>
                      <w:color w:val="5b6b62"/>
                      <w:sz w:val="14"/>
                      <w:szCs w:val="14"/>
                      <w:rtl w:val="0"/>
                    </w:rPr>
                    <w:t xml:space="preserve">HOMEOWNERSHIP</w:t>
                  </w:r>
                  <w:r w:rsidDel="00000000" w:rsidR="00000000" w:rsidRPr="00000000">
                    <w:rPr>
                      <w:rtl w:val="0"/>
                    </w:rPr>
                  </w:r>
                </w:p>
              </w:tc>
            </w:tr>
          </w:tbl>
          <w:p w:rsidR="00000000" w:rsidDel="00000000" w:rsidP="00000000" w:rsidRDefault="00000000" w:rsidRPr="00000000" w14:paraId="000000C4">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5">
            <w:pPr>
              <w:rPr/>
            </w:pPr>
            <w:r w:rsidDel="00000000" w:rsidR="00000000" w:rsidRPr="00000000">
              <w:rPr>
                <w:rtl w:val="0"/>
              </w:rPr>
            </w:r>
          </w:p>
        </w:tc>
      </w:tr>
    </w:tbl>
    <w:p w:rsidR="00000000" w:rsidDel="00000000" w:rsidP="00000000" w:rsidRDefault="00000000" w:rsidRPr="00000000" w14:paraId="000000C6">
      <w:pPr>
        <w:spacing w:before="200" w:lineRule="auto"/>
        <w:rPr/>
      </w:pPr>
      <w:r w:rsidDel="00000000" w:rsidR="00000000" w:rsidRPr="00000000">
        <w:rPr>
          <w:rtl w:val="0"/>
        </w:rPr>
      </w:r>
    </w:p>
    <w:p w:rsidR="00000000" w:rsidDel="00000000" w:rsidP="00000000" w:rsidRDefault="00000000" w:rsidRPr="00000000" w14:paraId="000000C7">
      <w:pPr>
        <w:spacing w:after="200" w:line="300" w:lineRule="auto"/>
        <w:rPr/>
      </w:pPr>
      <w:r w:rsidDel="00000000" w:rsidR="00000000" w:rsidRPr="00000000">
        <w:rPr>
          <w:rFonts w:ascii="Arial" w:cs="Arial" w:eastAsia="Arial" w:hAnsi="Arial"/>
          <w:color w:val="22322d"/>
          <w:sz w:val="21"/>
          <w:szCs w:val="21"/>
          <w:rtl w:val="0"/>
        </w:rPr>
        <w:t xml:space="preserve">Pembroke Pines is one of Broward County's largest cities — an established, family-oriented community with a strong base of homeowners, a well-educated workforce, and one in five residents aged 65 or older. That mix drives steady demand for healthcare and for the attorneys, accountants and advisors who serve local families and businesses.</w:t>
      </w:r>
      <w:r w:rsidDel="00000000" w:rsidR="00000000" w:rsidRPr="00000000">
        <w:rPr>
          <w:rtl w:val="0"/>
        </w:rPr>
      </w:r>
    </w:p>
    <w:p w:rsidR="00000000" w:rsidDel="00000000" w:rsidP="00000000" w:rsidRDefault="00000000" w:rsidRPr="00000000" w14:paraId="000000C8">
      <w:pPr>
        <w:spacing w:after="200" w:lineRule="auto"/>
        <w:jc w:val="center"/>
        <w:rPr/>
      </w:pPr>
      <w:r w:rsidDel="00000000" w:rsidR="00000000" w:rsidRPr="00000000">
        <w:rPr>
          <w:rFonts w:ascii="Arial" w:cs="Arial" w:eastAsia="Arial" w:hAnsi="Arial"/>
          <w:i w:val="1"/>
          <w:iCs w:val="1"/>
          <w:color w:val="5b6b62"/>
          <w:sz w:val="16"/>
          <w:szCs w:val="16"/>
          <w:rtl w:val="0"/>
        </w:rPr>
        <w:t xml:space="preserve">Source: U.S. Census Bureau QuickFacts, Pembroke Pines city, Florida.</w:t>
      </w:r>
      <w:r w:rsidDel="00000000" w:rsidR="00000000" w:rsidRPr="00000000">
        <w:rPr>
          <w:rtl w:val="0"/>
        </w:rPr>
      </w:r>
    </w:p>
    <w:p w:rsidR="00000000" w:rsidDel="00000000" w:rsidP="00000000" w:rsidRDefault="00000000" w:rsidRPr="00000000" w14:paraId="000000C9">
      <w:pPr>
        <w:rPr/>
      </w:pPr>
      <w:r w:rsidDel="00000000" w:rsidR="00000000" w:rsidRPr="00000000">
        <w:br w:type="page"/>
      </w:r>
      <w:r w:rsidDel="00000000" w:rsidR="00000000" w:rsidRPr="00000000">
        <w:rPr>
          <w:rtl w:val="0"/>
        </w:rPr>
      </w:r>
    </w:p>
    <w:p w:rsidR="00000000" w:rsidDel="00000000" w:rsidP="00000000" w:rsidRDefault="00000000" w:rsidRPr="00000000" w14:paraId="000000CA">
      <w:pPr>
        <w:spacing w:before="200" w:lineRule="auto"/>
        <w:rPr/>
      </w:pPr>
      <w:r w:rsidDel="00000000" w:rsidR="00000000" w:rsidRPr="00000000">
        <w:rPr>
          <w:rtl w:val="0"/>
        </w:rPr>
      </w:r>
    </w:p>
    <w:p w:rsidR="00000000" w:rsidDel="00000000" w:rsidP="00000000" w:rsidRDefault="00000000" w:rsidRPr="00000000" w14:paraId="000000CB">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The South Florida Lifestyle</w:t>
      </w:r>
      <w:r w:rsidDel="00000000" w:rsidR="00000000" w:rsidRPr="00000000">
        <w:rPr>
          <w:rtl w:val="0"/>
        </w:rPr>
      </w:r>
    </w:p>
    <w:p w:rsidR="00000000" w:rsidDel="00000000" w:rsidP="00000000" w:rsidRDefault="00000000" w:rsidRPr="00000000" w14:paraId="000000CC">
      <w:pPr>
        <w:spacing w:after="200" w:lineRule="auto"/>
        <w:jc w:val="center"/>
        <w:rPr/>
      </w:pPr>
      <w:r w:rsidDel="00000000" w:rsidR="00000000" w:rsidRPr="00000000">
        <w:rPr/>
        <w:drawing>
          <wp:inline distB="0" distT="0" distL="114300" distR="114300">
            <wp:extent cx="6217920" cy="3497580"/>
            <wp:effectExtent b="0" l="0" r="0" t="0"/>
            <wp:docPr id="1" name="image12.jpg"/>
            <a:graphic>
              <a:graphicData uri="http://schemas.openxmlformats.org/drawingml/2006/picture">
                <pic:pic>
                  <pic:nvPicPr>
                    <pic:cNvPr id="0" name="image12.jpg"/>
                    <pic:cNvPicPr preferRelativeResize="0"/>
                  </pic:nvPicPr>
                  <pic:blipFill>
                    <a:blip r:embed="rId26"/>
                    <a:srcRect b="0" l="0" r="0" t="0"/>
                    <a:stretch>
                      <a:fillRect/>
                    </a:stretch>
                  </pic:blipFill>
                  <pic:spPr>
                    <a:xfrm>
                      <a:off x="0" y="0"/>
                      <a:ext cx="6217920" cy="3497580"/>
                    </a:xfrm>
                    <a:prstGeom prst="rect"/>
                    <a:ln/>
                  </pic:spPr>
                </pic:pic>
              </a:graphicData>
            </a:graphic>
          </wp:inline>
        </w:drawing>
      </w:r>
      <w:r w:rsidDel="00000000" w:rsidR="00000000" w:rsidRPr="00000000">
        <w:rPr>
          <w:rtl w:val="0"/>
        </w:rPr>
      </w:r>
    </w:p>
    <w:p w:rsidR="00000000" w:rsidDel="00000000" w:rsidP="00000000" w:rsidRDefault="00000000" w:rsidRPr="00000000" w14:paraId="000000CD">
      <w:pPr>
        <w:spacing w:after="200" w:line="300" w:lineRule="auto"/>
        <w:rPr/>
      </w:pPr>
      <w:r w:rsidDel="00000000" w:rsidR="00000000" w:rsidRPr="00000000">
        <w:rPr>
          <w:rFonts w:ascii="Arial" w:cs="Arial" w:eastAsia="Arial" w:hAnsi="Arial"/>
          <w:color w:val="22322d"/>
          <w:sz w:val="21"/>
          <w:szCs w:val="21"/>
          <w:rtl w:val="0"/>
        </w:rPr>
        <w:t xml:space="preserve">Work where others vacation. South Florida pairs a year-round subtropical climate — roughly 3,000 hours of sunshine a year and an average temperature in the mid-70s — with a business environment that continues to draw professionals, families and companies from across the country. From 8080 Pasadena Blvd, the Atlantic beaches of Hollywood and Fort Lauderdale are about 20 minutes east, and the wide-open wilderness of the Everglades lies just to the west.</w:t>
      </w:r>
      <w:r w:rsidDel="00000000" w:rsidR="00000000" w:rsidRPr="00000000">
        <w:rPr>
          <w:rtl w:val="0"/>
        </w:rPr>
      </w:r>
    </w:p>
    <w:tbl>
      <w:tblPr>
        <w:tblStyle w:val="Table12"/>
        <w:tblW w:w="122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0"/>
        <w:gridCol w:w="10800"/>
        <w:gridCol w:w="720"/>
        <w:tblGridChange w:id="0">
          <w:tblGrid>
            <w:gridCol w:w="720"/>
            <w:gridCol w:w="10800"/>
            <w:gridCol w:w="72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E">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3"/>
              <w:tblW w:w="108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00"/>
              <w:gridCol w:w="2700"/>
              <w:gridCol w:w="2700"/>
              <w:gridCol w:w="2700"/>
              <w:tblGridChange w:id="0">
                <w:tblGrid>
                  <w:gridCol w:w="2700"/>
                  <w:gridCol w:w="2700"/>
                  <w:gridCol w:w="2700"/>
                  <w:gridCol w:w="2700"/>
                </w:tblGrid>
              </w:tblGridChange>
            </w:tblGrid>
            <w:tr>
              <w:trPr>
                <w:cantSplit w:val="0"/>
                <w:tblHeader w:val="0"/>
              </w:trPr>
              <w:tc>
                <w:tcPr>
                  <w:tcBorders>
                    <w:top w:color="000000" w:space="0" w:sz="0" w:val="nil"/>
                    <w:left w:color="000000" w:space="0" w:sz="0" w:val="nil"/>
                    <w:bottom w:color="000000" w:space="0" w:sz="0" w:val="nil"/>
                    <w:right w:color="e4d8c4" w:space="0" w:sz="4" w:val="single"/>
                  </w:tcBorders>
                  <w:shd w:fill="ffffff" w:val="clear"/>
                  <w:tcMar>
                    <w:top w:w="160.0" w:type="dxa"/>
                    <w:left w:w="80.0" w:type="dxa"/>
                    <w:bottom w:w="160.0" w:type="dxa"/>
                    <w:right w:w="80.0" w:type="dxa"/>
                  </w:tcMar>
                </w:tcPr>
                <w:p w:rsidR="00000000" w:rsidDel="00000000" w:rsidP="00000000" w:rsidRDefault="00000000" w:rsidRPr="00000000" w14:paraId="000000D0">
                  <w:pPr>
                    <w:spacing w:after="40" w:lineRule="auto"/>
                    <w:jc w:val="center"/>
                    <w:rPr/>
                  </w:pPr>
                  <w:r w:rsidDel="00000000" w:rsidR="00000000" w:rsidRPr="00000000">
                    <w:rPr>
                      <w:rFonts w:ascii="Arial" w:cs="Arial" w:eastAsia="Arial" w:hAnsi="Arial"/>
                      <w:b w:val="1"/>
                      <w:bCs w:val="1"/>
                      <w:color w:val="044439"/>
                      <w:sz w:val="24"/>
                      <w:szCs w:val="24"/>
                      <w:rtl w:val="0"/>
                    </w:rPr>
                    <w:t xml:space="preserve">3,000</w:t>
                  </w:r>
                  <w:r w:rsidDel="00000000" w:rsidR="00000000" w:rsidRPr="00000000">
                    <w:rPr>
                      <w:rtl w:val="0"/>
                    </w:rPr>
                  </w:r>
                </w:p>
                <w:p w:rsidR="00000000" w:rsidDel="00000000" w:rsidP="00000000" w:rsidRDefault="00000000" w:rsidRPr="00000000" w14:paraId="000000D1">
                  <w:pPr>
                    <w:jc w:val="center"/>
                    <w:rPr/>
                  </w:pPr>
                  <w:r w:rsidDel="00000000" w:rsidR="00000000" w:rsidRPr="00000000">
                    <w:rPr>
                      <w:rFonts w:ascii="Arial" w:cs="Arial" w:eastAsia="Arial" w:hAnsi="Arial"/>
                      <w:smallCaps w:val="1"/>
                      <w:color w:val="5b6b62"/>
                      <w:sz w:val="14"/>
                      <w:szCs w:val="14"/>
                      <w:rtl w:val="0"/>
                    </w:rPr>
                    <w:t xml:space="preserve">HOURS OF SUNSHINE / YR</w:t>
                  </w:r>
                  <w:r w:rsidDel="00000000" w:rsidR="00000000" w:rsidRPr="00000000">
                    <w:rPr>
                      <w:rtl w:val="0"/>
                    </w:rPr>
                  </w:r>
                </w:p>
              </w:tc>
              <w:tc>
                <w:tcPr>
                  <w:tcBorders>
                    <w:top w:color="000000" w:space="0" w:sz="0" w:val="nil"/>
                    <w:left w:color="000000" w:space="0" w:sz="0" w:val="nil"/>
                    <w:bottom w:color="000000" w:space="0" w:sz="0" w:val="nil"/>
                    <w:right w:color="e4d8c4" w:space="0" w:sz="4" w:val="single"/>
                  </w:tcBorders>
                  <w:shd w:fill="ffffff" w:val="clear"/>
                  <w:tcMar>
                    <w:top w:w="160.0" w:type="dxa"/>
                    <w:left w:w="80.0" w:type="dxa"/>
                    <w:bottom w:w="160.0" w:type="dxa"/>
                    <w:right w:w="80.0" w:type="dxa"/>
                  </w:tcMar>
                </w:tcPr>
                <w:p w:rsidR="00000000" w:rsidDel="00000000" w:rsidP="00000000" w:rsidRDefault="00000000" w:rsidRPr="00000000" w14:paraId="000000D2">
                  <w:pPr>
                    <w:spacing w:after="40" w:lineRule="auto"/>
                    <w:jc w:val="center"/>
                    <w:rPr/>
                  </w:pPr>
                  <w:r w:rsidDel="00000000" w:rsidR="00000000" w:rsidRPr="00000000">
                    <w:rPr>
                      <w:rFonts w:ascii="Arial" w:cs="Arial" w:eastAsia="Arial" w:hAnsi="Arial"/>
                      <w:b w:val="1"/>
                      <w:bCs w:val="1"/>
                      <w:color w:val="044439"/>
                      <w:sz w:val="24"/>
                      <w:szCs w:val="24"/>
                      <w:rtl w:val="0"/>
                    </w:rPr>
                    <w:t xml:space="preserve">23 MI</w:t>
                  </w:r>
                  <w:r w:rsidDel="00000000" w:rsidR="00000000" w:rsidRPr="00000000">
                    <w:rPr>
                      <w:rtl w:val="0"/>
                    </w:rPr>
                  </w:r>
                </w:p>
                <w:p w:rsidR="00000000" w:rsidDel="00000000" w:rsidP="00000000" w:rsidRDefault="00000000" w:rsidRPr="00000000" w14:paraId="000000D3">
                  <w:pPr>
                    <w:jc w:val="center"/>
                    <w:rPr/>
                  </w:pPr>
                  <w:r w:rsidDel="00000000" w:rsidR="00000000" w:rsidRPr="00000000">
                    <w:rPr>
                      <w:rFonts w:ascii="Arial" w:cs="Arial" w:eastAsia="Arial" w:hAnsi="Arial"/>
                      <w:smallCaps w:val="1"/>
                      <w:color w:val="5b6b62"/>
                      <w:sz w:val="14"/>
                      <w:szCs w:val="14"/>
                      <w:rtl w:val="0"/>
                    </w:rPr>
                    <w:t xml:space="preserve">ATLANTIC BEACHES</w:t>
                  </w:r>
                  <w:r w:rsidDel="00000000" w:rsidR="00000000" w:rsidRPr="00000000">
                    <w:rPr>
                      <w:rtl w:val="0"/>
                    </w:rPr>
                  </w:r>
                </w:p>
              </w:tc>
              <w:tc>
                <w:tcPr>
                  <w:tcBorders>
                    <w:top w:color="000000" w:space="0" w:sz="0" w:val="nil"/>
                    <w:left w:color="000000" w:space="0" w:sz="0" w:val="nil"/>
                    <w:bottom w:color="000000" w:space="0" w:sz="0" w:val="nil"/>
                    <w:right w:color="e4d8c4" w:space="0" w:sz="4" w:val="single"/>
                  </w:tcBorders>
                  <w:shd w:fill="ffffff" w:val="clear"/>
                  <w:tcMar>
                    <w:top w:w="160.0" w:type="dxa"/>
                    <w:left w:w="80.0" w:type="dxa"/>
                    <w:bottom w:w="160.0" w:type="dxa"/>
                    <w:right w:w="80.0" w:type="dxa"/>
                  </w:tcMar>
                </w:tcPr>
                <w:p w:rsidR="00000000" w:rsidDel="00000000" w:rsidP="00000000" w:rsidRDefault="00000000" w:rsidRPr="00000000" w14:paraId="000000D4">
                  <w:pPr>
                    <w:spacing w:after="40" w:lineRule="auto"/>
                    <w:jc w:val="center"/>
                    <w:rPr/>
                  </w:pPr>
                  <w:r w:rsidDel="00000000" w:rsidR="00000000" w:rsidRPr="00000000">
                    <w:rPr>
                      <w:rFonts w:ascii="Arial" w:cs="Arial" w:eastAsia="Arial" w:hAnsi="Arial"/>
                      <w:b w:val="1"/>
                      <w:bCs w:val="1"/>
                      <w:color w:val="044439"/>
                      <w:sz w:val="24"/>
                      <w:szCs w:val="24"/>
                      <w:rtl w:val="0"/>
                    </w:rPr>
                    <w:t xml:space="preserve">300+ MI</w:t>
                  </w:r>
                  <w:r w:rsidDel="00000000" w:rsidR="00000000" w:rsidRPr="00000000">
                    <w:rPr>
                      <w:rtl w:val="0"/>
                    </w:rPr>
                  </w:r>
                </w:p>
                <w:p w:rsidR="00000000" w:rsidDel="00000000" w:rsidP="00000000" w:rsidRDefault="00000000" w:rsidRPr="00000000" w14:paraId="000000D5">
                  <w:pPr>
                    <w:jc w:val="center"/>
                    <w:rPr/>
                  </w:pPr>
                  <w:r w:rsidDel="00000000" w:rsidR="00000000" w:rsidRPr="00000000">
                    <w:rPr>
                      <w:rFonts w:ascii="Arial" w:cs="Arial" w:eastAsia="Arial" w:hAnsi="Arial"/>
                      <w:smallCaps w:val="1"/>
                      <w:color w:val="5b6b62"/>
                      <w:sz w:val="14"/>
                      <w:szCs w:val="14"/>
                      <w:rtl w:val="0"/>
                    </w:rPr>
                    <w:t xml:space="preserve">NAVIGABLE WATERWAYS</w:t>
                  </w:r>
                  <w:r w:rsidDel="00000000" w:rsidR="00000000" w:rsidRPr="00000000">
                    <w:rPr>
                      <w:rtl w:val="0"/>
                    </w:rPr>
                  </w:r>
                </w:p>
              </w:tc>
              <w:tc>
                <w:tcPr>
                  <w:tcBorders>
                    <w:top w:color="000000" w:space="0" w:sz="0" w:val="nil"/>
                    <w:left w:color="000000" w:space="0" w:sz="0" w:val="nil"/>
                    <w:bottom w:color="000000" w:space="0" w:sz="0" w:val="nil"/>
                    <w:right w:color="e4d8c4" w:space="0" w:sz="4" w:val="single"/>
                  </w:tcBorders>
                  <w:shd w:fill="ffffff" w:val="clear"/>
                  <w:tcMar>
                    <w:top w:w="160.0" w:type="dxa"/>
                    <w:left w:w="80.0" w:type="dxa"/>
                    <w:bottom w:w="160.0" w:type="dxa"/>
                    <w:right w:w="80.0" w:type="dxa"/>
                  </w:tcMar>
                </w:tcPr>
                <w:p w:rsidR="00000000" w:rsidDel="00000000" w:rsidP="00000000" w:rsidRDefault="00000000" w:rsidRPr="00000000" w14:paraId="000000D6">
                  <w:pPr>
                    <w:spacing w:after="40" w:lineRule="auto"/>
                    <w:jc w:val="center"/>
                    <w:rPr/>
                  </w:pPr>
                  <w:r w:rsidDel="00000000" w:rsidR="00000000" w:rsidRPr="00000000">
                    <w:rPr>
                      <w:rFonts w:ascii="Arial" w:cs="Arial" w:eastAsia="Arial" w:hAnsi="Arial"/>
                      <w:b w:val="1"/>
                      <w:bCs w:val="1"/>
                      <w:color w:val="044439"/>
                      <w:sz w:val="24"/>
                      <w:szCs w:val="24"/>
                      <w:rtl w:val="0"/>
                    </w:rPr>
                    <w:t xml:space="preserve">0%</w:t>
                  </w:r>
                  <w:r w:rsidDel="00000000" w:rsidR="00000000" w:rsidRPr="00000000">
                    <w:rPr>
                      <w:rtl w:val="0"/>
                    </w:rPr>
                  </w:r>
                </w:p>
                <w:p w:rsidR="00000000" w:rsidDel="00000000" w:rsidP="00000000" w:rsidRDefault="00000000" w:rsidRPr="00000000" w14:paraId="000000D7">
                  <w:pPr>
                    <w:jc w:val="center"/>
                    <w:rPr/>
                  </w:pPr>
                  <w:r w:rsidDel="00000000" w:rsidR="00000000" w:rsidRPr="00000000">
                    <w:rPr>
                      <w:rFonts w:ascii="Arial" w:cs="Arial" w:eastAsia="Arial" w:hAnsi="Arial"/>
                      <w:smallCaps w:val="1"/>
                      <w:color w:val="5b6b62"/>
                      <w:sz w:val="14"/>
                      <w:szCs w:val="14"/>
                      <w:rtl w:val="0"/>
                    </w:rPr>
                    <w:t xml:space="preserve">STATE INCOME TAX</w:t>
                  </w:r>
                  <w:r w:rsidDel="00000000" w:rsidR="00000000" w:rsidRPr="00000000">
                    <w:rPr>
                      <w:rtl w:val="0"/>
                    </w:rPr>
                  </w:r>
                </w:p>
              </w:tc>
            </w:tr>
          </w:tbl>
          <w:p w:rsidR="00000000" w:rsidDel="00000000" w:rsidP="00000000" w:rsidRDefault="00000000" w:rsidRPr="00000000" w14:paraId="000000D8">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D9">
            <w:pPr>
              <w:rPr/>
            </w:pPr>
            <w:r w:rsidDel="00000000" w:rsidR="00000000" w:rsidRPr="00000000">
              <w:rPr>
                <w:rtl w:val="0"/>
              </w:rPr>
            </w:r>
          </w:p>
        </w:tc>
      </w:tr>
    </w:tbl>
    <w:p w:rsidR="00000000" w:rsidDel="00000000" w:rsidP="00000000" w:rsidRDefault="00000000" w:rsidRPr="00000000" w14:paraId="000000DA">
      <w:pPr>
        <w:spacing w:before="200" w:lineRule="auto"/>
        <w:rPr/>
      </w:pPr>
      <w:r w:rsidDel="00000000" w:rsidR="00000000" w:rsidRPr="00000000">
        <w:rPr>
          <w:rtl w:val="0"/>
        </w:rPr>
      </w:r>
    </w:p>
    <w:p w:rsidR="00000000" w:rsidDel="00000000" w:rsidP="00000000" w:rsidRDefault="00000000" w:rsidRPr="00000000" w14:paraId="000000DB">
      <w:pPr>
        <w:spacing w:after="200" w:line="300" w:lineRule="auto"/>
        <w:rPr/>
      </w:pPr>
      <w:r w:rsidDel="00000000" w:rsidR="00000000" w:rsidRPr="00000000">
        <w:rPr>
          <w:rFonts w:ascii="Arial" w:cs="Arial" w:eastAsia="Arial" w:hAnsi="Arial"/>
          <w:color w:val="22322d"/>
          <w:sz w:val="21"/>
          <w:szCs w:val="21"/>
          <w:rtl w:val="0"/>
        </w:rPr>
        <w:t xml:space="preserve">Greater Fort Lauderdale offers 23 miles of beaches, more than 300 miles of navigable waterways that earned it the nickname “Venice of America,” 50-plus golf courses and more than 4,000 restaurants. Las Olas Boulevard's dining and boutiques, Hollywood's oceanfront Broadwalk, the Seminole Hard Rock Hotel &amp; Casino and Miami's arts and culinary scene in Wynwood and Brickell are all an easy drive — making it easier to recruit and retain great staff, and to enjoy life after hours.</w:t>
      </w:r>
      <w:r w:rsidDel="00000000" w:rsidR="00000000" w:rsidRPr="00000000">
        <w:rPr>
          <w:rtl w:val="0"/>
        </w:rPr>
      </w:r>
    </w:p>
    <w:p w:rsidR="00000000" w:rsidDel="00000000" w:rsidP="00000000" w:rsidRDefault="00000000" w:rsidRPr="00000000" w14:paraId="000000DC">
      <w:pPr>
        <w:spacing w:after="200" w:line="300" w:lineRule="auto"/>
        <w:rPr/>
      </w:pPr>
      <w:r w:rsidDel="00000000" w:rsidR="00000000" w:rsidRPr="00000000">
        <w:rPr>
          <w:rFonts w:ascii="Arial" w:cs="Arial" w:eastAsia="Arial" w:hAnsi="Arial"/>
          <w:color w:val="22322d"/>
          <w:sz w:val="21"/>
          <w:szCs w:val="21"/>
          <w:rtl w:val="0"/>
        </w:rPr>
        <w:t xml:space="preserve">Florida levies no state personal income tax — a meaningful advantage for practice owners, partners and employees alike. Add steady population growth and a deep base of families and retirees, and it's a market where both a business and the people behind it can thrive.</w:t>
      </w:r>
      <w:r w:rsidDel="00000000" w:rsidR="00000000" w:rsidRPr="00000000">
        <w:rPr>
          <w:rtl w:val="0"/>
        </w:rPr>
      </w:r>
    </w:p>
    <w:p w:rsidR="00000000" w:rsidDel="00000000" w:rsidP="00000000" w:rsidRDefault="00000000" w:rsidRPr="00000000" w14:paraId="000000DD">
      <w:pPr>
        <w:spacing w:after="200" w:lineRule="auto"/>
        <w:jc w:val="center"/>
        <w:rPr/>
      </w:pPr>
      <w:r w:rsidDel="00000000" w:rsidR="00000000" w:rsidRPr="00000000">
        <w:rPr>
          <w:rFonts w:ascii="Arial" w:cs="Arial" w:eastAsia="Arial" w:hAnsi="Arial"/>
          <w:i w:val="1"/>
          <w:iCs w:val="1"/>
          <w:color w:val="5b6b62"/>
          <w:sz w:val="16"/>
          <w:szCs w:val="16"/>
          <w:rtl w:val="0"/>
        </w:rPr>
        <w:t xml:space="preserve">Sources: Visit Lauderdale (Greater Fort Lauderdale fact sheet); Florida Department of Revenue.</w:t>
      </w:r>
      <w:r w:rsidDel="00000000" w:rsidR="00000000" w:rsidRPr="00000000">
        <w:rPr>
          <w:rtl w:val="0"/>
        </w:rPr>
      </w:r>
    </w:p>
    <w:p w:rsidR="00000000" w:rsidDel="00000000" w:rsidP="00000000" w:rsidRDefault="00000000" w:rsidRPr="00000000" w14:paraId="000000DE">
      <w:pPr>
        <w:rPr/>
      </w:pPr>
      <w:r w:rsidDel="00000000" w:rsidR="00000000" w:rsidRPr="00000000">
        <w:br w:type="page"/>
      </w:r>
      <w:r w:rsidDel="00000000" w:rsidR="00000000" w:rsidRPr="00000000">
        <w:rPr>
          <w:rtl w:val="0"/>
        </w:rPr>
      </w:r>
    </w:p>
    <w:p w:rsidR="00000000" w:rsidDel="00000000" w:rsidP="00000000" w:rsidRDefault="00000000" w:rsidRPr="00000000" w14:paraId="000000DF">
      <w:pPr>
        <w:spacing w:before="200" w:lineRule="auto"/>
        <w:rPr/>
      </w:pPr>
      <w:r w:rsidDel="00000000" w:rsidR="00000000" w:rsidRPr="00000000">
        <w:rPr>
          <w:rtl w:val="0"/>
        </w:rPr>
      </w:r>
    </w:p>
    <w:p w:rsidR="00000000" w:rsidDel="00000000" w:rsidP="00000000" w:rsidRDefault="00000000" w:rsidRPr="00000000" w14:paraId="000000E0">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At the Heart of South Florida</w:t>
      </w:r>
      <w:r w:rsidDel="00000000" w:rsidR="00000000" w:rsidRPr="00000000">
        <w:rPr>
          <w:rtl w:val="0"/>
        </w:rPr>
      </w:r>
    </w:p>
    <w:p w:rsidR="00000000" w:rsidDel="00000000" w:rsidP="00000000" w:rsidRDefault="00000000" w:rsidRPr="00000000" w14:paraId="000000E1">
      <w:pPr>
        <w:spacing w:after="200" w:line="300" w:lineRule="auto"/>
        <w:rPr/>
      </w:pPr>
      <w:r w:rsidDel="00000000" w:rsidR="00000000" w:rsidRPr="00000000">
        <w:rPr>
          <w:rFonts w:ascii="Arial" w:cs="Arial" w:eastAsia="Arial" w:hAnsi="Arial"/>
          <w:color w:val="22322d"/>
          <w:sz w:val="21"/>
          <w:szCs w:val="21"/>
          <w:rtl w:val="0"/>
        </w:rPr>
        <w:t xml:space="preserve">Pembroke Pines sits at the center of the Miami–Fort Lauderdale–West Palm Beach metro, home to more than 6 million people, with Broward County alone topping 2 million residents. Fort Lauderdale-Hollywood International Airport, the beaches of Hollywood and the South Regional Courthouse are all within about 10 miles, while downtown Fort Lauderdale, Aventura, Brickell and Miami International Airport fall within 25 — with I-75, I-595, Florida's Turnpike and I-95 all close at hand.</w:t>
      </w:r>
      <w:r w:rsidDel="00000000" w:rsidR="00000000" w:rsidRPr="00000000">
        <w:rPr>
          <w:rtl w:val="0"/>
        </w:rPr>
      </w:r>
    </w:p>
    <w:p w:rsidR="00000000" w:rsidDel="00000000" w:rsidP="00000000" w:rsidRDefault="00000000" w:rsidRPr="00000000" w14:paraId="000000E2">
      <w:pPr>
        <w:spacing w:after="200" w:lineRule="auto"/>
        <w:jc w:val="center"/>
        <w:rPr/>
      </w:pPr>
      <w:r w:rsidDel="00000000" w:rsidR="00000000" w:rsidRPr="00000000">
        <w:rPr/>
        <w:drawing>
          <wp:inline distB="0" distT="0" distL="114300" distR="114300">
            <wp:extent cx="5120640" cy="6448491"/>
            <wp:effectExtent b="0" l="0" r="0" t="0"/>
            <wp:docPr id="2" name="image20.png"/>
            <a:graphic>
              <a:graphicData uri="http://schemas.openxmlformats.org/drawingml/2006/picture">
                <pic:pic>
                  <pic:nvPicPr>
                    <pic:cNvPr id="0" name="image20.png"/>
                    <pic:cNvPicPr preferRelativeResize="0"/>
                  </pic:nvPicPr>
                  <pic:blipFill>
                    <a:blip r:embed="rId27"/>
                    <a:srcRect b="0" l="0" r="0" t="0"/>
                    <a:stretch>
                      <a:fillRect/>
                    </a:stretch>
                  </pic:blipFill>
                  <pic:spPr>
                    <a:xfrm>
                      <a:off x="0" y="0"/>
                      <a:ext cx="5120640" cy="6448491"/>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spacing w:after="200" w:lineRule="auto"/>
        <w:jc w:val="center"/>
        <w:rPr/>
      </w:pPr>
      <w:r w:rsidDel="00000000" w:rsidR="00000000" w:rsidRPr="00000000">
        <w:rPr>
          <w:rFonts w:ascii="Arial" w:cs="Arial" w:eastAsia="Arial" w:hAnsi="Arial"/>
          <w:i w:val="1"/>
          <w:iCs w:val="1"/>
          <w:color w:val="5b6b62"/>
          <w:sz w:val="16"/>
          <w:szCs w:val="16"/>
          <w:rtl w:val="0"/>
        </w:rPr>
        <w:t xml:space="preserve">South Florida regional map with 10- and 25-mile rings from the property.</w:t>
      </w:r>
      <w:r w:rsidDel="00000000" w:rsidR="00000000" w:rsidRPr="00000000">
        <w:rPr>
          <w:rtl w:val="0"/>
        </w:rPr>
      </w:r>
    </w:p>
    <w:p w:rsidR="00000000" w:rsidDel="00000000" w:rsidP="00000000" w:rsidRDefault="00000000" w:rsidRPr="00000000" w14:paraId="000000E4">
      <w:pPr>
        <w:rPr/>
      </w:pPr>
      <w:r w:rsidDel="00000000" w:rsidR="00000000" w:rsidRPr="00000000">
        <w:br w:type="page"/>
      </w:r>
      <w:r w:rsidDel="00000000" w:rsidR="00000000" w:rsidRPr="00000000">
        <w:rPr>
          <w:rtl w:val="0"/>
        </w:rPr>
      </w:r>
    </w:p>
    <w:p w:rsidR="00000000" w:rsidDel="00000000" w:rsidP="00000000" w:rsidRDefault="00000000" w:rsidRPr="00000000" w14:paraId="000000E5">
      <w:pPr>
        <w:spacing w:before="200" w:lineRule="auto"/>
        <w:rPr/>
      </w:pPr>
      <w:r w:rsidDel="00000000" w:rsidR="00000000" w:rsidRPr="00000000">
        <w:rPr>
          <w:rtl w:val="0"/>
        </w:rPr>
      </w:r>
    </w:p>
    <w:p w:rsidR="00000000" w:rsidDel="00000000" w:rsidP="00000000" w:rsidRDefault="00000000" w:rsidRPr="00000000" w14:paraId="000000E6">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Highway Access</w:t>
      </w:r>
      <w:r w:rsidDel="00000000" w:rsidR="00000000" w:rsidRPr="00000000">
        <w:rPr>
          <w:rtl w:val="0"/>
        </w:rPr>
      </w:r>
    </w:p>
    <w:p w:rsidR="00000000" w:rsidDel="00000000" w:rsidP="00000000" w:rsidRDefault="00000000" w:rsidRPr="00000000" w14:paraId="000000E7">
      <w:pPr>
        <w:spacing w:after="200" w:line="300" w:lineRule="auto"/>
        <w:rPr/>
      </w:pPr>
      <w:r w:rsidDel="00000000" w:rsidR="00000000" w:rsidRPr="00000000">
        <w:rPr>
          <w:rFonts w:ascii="Arial" w:cs="Arial" w:eastAsia="Arial" w:hAnsi="Arial"/>
          <w:color w:val="22322d"/>
          <w:sz w:val="21"/>
          <w:szCs w:val="21"/>
          <w:rtl w:val="0"/>
        </w:rPr>
        <w:t xml:space="preserve">Getting in and out is easy. Seven major highways are within about 15 minutes of the property — US-441, Florida's Turnpike, I-595, the Homestead Extension, I-95, I-75 and the Palmetto Expressway — with the Sawgrass Expressway and US-27 about 20 minutes away, connecting patients, clients and staff to all of Broward, Miami-Dade and Palm Beach counties.</w:t>
      </w:r>
      <w:r w:rsidDel="00000000" w:rsidR="00000000" w:rsidRPr="00000000">
        <w:rPr>
          <w:rtl w:val="0"/>
        </w:rPr>
      </w:r>
    </w:p>
    <w:p w:rsidR="00000000" w:rsidDel="00000000" w:rsidP="00000000" w:rsidRDefault="00000000" w:rsidRPr="00000000" w14:paraId="000000E8">
      <w:pPr>
        <w:spacing w:after="200" w:lineRule="auto"/>
        <w:jc w:val="center"/>
        <w:rPr/>
      </w:pPr>
      <w:r w:rsidDel="00000000" w:rsidR="00000000" w:rsidRPr="00000000">
        <w:rPr/>
        <w:drawing>
          <wp:inline distB="0" distT="0" distL="114300" distR="114300">
            <wp:extent cx="3749039" cy="4246828"/>
            <wp:effectExtent b="0" l="0" r="0" t="0"/>
            <wp:docPr id="3" name="image14.png"/>
            <a:graphic>
              <a:graphicData uri="http://schemas.openxmlformats.org/drawingml/2006/picture">
                <pic:pic>
                  <pic:nvPicPr>
                    <pic:cNvPr id="0" name="image14.png"/>
                    <pic:cNvPicPr preferRelativeResize="0"/>
                  </pic:nvPicPr>
                  <pic:blipFill>
                    <a:blip r:embed="rId28"/>
                    <a:srcRect b="0" l="0" r="0" t="0"/>
                    <a:stretch>
                      <a:fillRect/>
                    </a:stretch>
                  </pic:blipFill>
                  <pic:spPr>
                    <a:xfrm>
                      <a:off x="0" y="0"/>
                      <a:ext cx="3749039" cy="4246828"/>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spacing w:after="200" w:lineRule="auto"/>
        <w:jc w:val="center"/>
        <w:rPr/>
      </w:pPr>
      <w:r w:rsidDel="00000000" w:rsidR="00000000" w:rsidRPr="00000000">
        <w:rPr/>
        <w:drawing>
          <wp:inline distB="0" distT="0" distL="114300" distR="114300">
            <wp:extent cx="5394960" cy="2459467"/>
            <wp:effectExtent b="0" l="0" r="0" t="0"/>
            <wp:docPr id="4"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5394960" cy="2459467"/>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spacing w:after="200" w:lineRule="auto"/>
        <w:jc w:val="center"/>
        <w:rPr/>
      </w:pPr>
      <w:r w:rsidDel="00000000" w:rsidR="00000000" w:rsidRPr="00000000">
        <w:rPr>
          <w:rFonts w:ascii="Arial" w:cs="Arial" w:eastAsia="Arial" w:hAnsi="Arial"/>
          <w:i w:val="1"/>
          <w:iCs w:val="1"/>
          <w:color w:val="5b6b62"/>
          <w:sz w:val="16"/>
          <w:szCs w:val="16"/>
          <w:rtl w:val="0"/>
        </w:rPr>
        <w:t xml:space="preserve">Numbers on the map match the chart. Distance and drive time to the nearest on-ramp, off-peak estimates; actual times vary with traffic. Map data © OpenStreetMap contributors.</w:t>
      </w:r>
      <w:r w:rsidDel="00000000" w:rsidR="00000000" w:rsidRPr="00000000">
        <w:rPr>
          <w:rtl w:val="0"/>
        </w:rPr>
      </w:r>
    </w:p>
    <w:p w:rsidR="00000000" w:rsidDel="00000000" w:rsidP="00000000" w:rsidRDefault="00000000" w:rsidRPr="00000000" w14:paraId="000000EB">
      <w:pPr>
        <w:rPr/>
        <w:sectPr>
          <w:type w:val="nextPage"/>
          <w:pgSz w:h="15840" w:w="12240" w:orient="portrait"/>
          <w:pgMar w:bottom="720" w:top="720" w:left="720" w:right="720" w:header="708" w:footer="708"/>
        </w:sectPr>
      </w:pPr>
      <w:r w:rsidDel="00000000" w:rsidR="00000000" w:rsidRPr="00000000">
        <w:br w:type="page"/>
      </w:r>
      <w:r w:rsidDel="00000000" w:rsidR="00000000" w:rsidRPr="00000000">
        <w:rPr>
          <w:rtl w:val="0"/>
        </w:rPr>
      </w:r>
    </w:p>
    <w:p w:rsidR="00000000" w:rsidDel="00000000" w:rsidP="00000000" w:rsidRDefault="00000000" w:rsidRPr="00000000" w14:paraId="000000EC">
      <w:pPr>
        <w:pStyle w:val="Heading1"/>
        <w:pBdr>
          <w:bottom w:color="044439" w:space="4" w:sz="12" w:val="single"/>
        </w:pBdr>
        <w:spacing w:after="160" w:before="200" w:lineRule="auto"/>
        <w:rPr/>
      </w:pPr>
      <w:r w:rsidDel="00000000" w:rsidR="00000000" w:rsidRPr="00000000">
        <w:rPr>
          <w:rFonts w:ascii="Georgia" w:cs="Georgia" w:eastAsia="Georgia" w:hAnsi="Georgia"/>
          <w:b w:val="1"/>
          <w:bCs w:val="1"/>
          <w:color w:val="044439"/>
          <w:sz w:val="30"/>
          <w:szCs w:val="30"/>
          <w:rtl w:val="0"/>
        </w:rPr>
        <w:t xml:space="preserve">Get To Know Me:</w:t>
      </w:r>
      <w:r w:rsidDel="00000000" w:rsidR="00000000" w:rsidRPr="00000000">
        <w:rPr>
          <w:rtl w:val="0"/>
        </w:rPr>
      </w:r>
    </w:p>
    <w:p w:rsidR="00000000" w:rsidDel="00000000" w:rsidP="00000000" w:rsidRDefault="00000000" w:rsidRPr="00000000" w14:paraId="000000ED">
      <w:pPr>
        <w:spacing w:after="200" w:line="300" w:lineRule="auto"/>
        <w:rPr/>
      </w:pPr>
      <w:r w:rsidDel="00000000" w:rsidR="00000000" w:rsidRPr="00000000">
        <w:rPr>
          <w:rFonts w:ascii="Arial" w:cs="Arial" w:eastAsia="Arial" w:hAnsi="Arial"/>
          <w:b w:val="1"/>
          <w:bCs w:val="1"/>
          <w:color w:val="044439"/>
          <w:sz w:val="24"/>
          <w:szCs w:val="24"/>
          <w:rtl w:val="0"/>
        </w:rPr>
        <w:t xml:space="preserve">Raissa Restivo  |  Medical Real Estate &amp; Business Brokerage Specialist</w:t>
      </w:r>
      <w:r w:rsidDel="00000000" w:rsidR="00000000" w:rsidRPr="00000000">
        <w:rPr>
          <w:rtl w:val="0"/>
        </w:rPr>
      </w:r>
    </w:p>
    <w:p w:rsidR="00000000" w:rsidDel="00000000" w:rsidP="00000000" w:rsidRDefault="00000000" w:rsidRPr="00000000" w14:paraId="000000EE">
      <w:pPr>
        <w:spacing w:after="200" w:line="300" w:lineRule="auto"/>
        <w:rPr/>
      </w:pPr>
      <w:r w:rsidDel="00000000" w:rsidR="00000000" w:rsidRPr="00000000">
        <w:rPr>
          <w:rFonts w:ascii="Arial" w:cs="Arial" w:eastAsia="Arial" w:hAnsi="Arial"/>
          <w:color w:val="22322d"/>
          <w:sz w:val="21"/>
          <w:szCs w:val="21"/>
          <w:rtl w:val="0"/>
        </w:rPr>
        <w:t xml:space="preserve">Raissa Restivo is a Commercial Real Estate and Business Brokerage specialist with The Keyes Company, serving physicians, medical groups, practice owners, investors, and business owners throughout South Florida, including Broward, Palm Beach, Miami-Dade, and the Treasure Coast.</w:t>
      </w:r>
      <w:r w:rsidDel="00000000" w:rsidR="00000000" w:rsidRPr="00000000">
        <w:rPr>
          <w:rtl w:val="0"/>
        </w:rPr>
      </w:r>
    </w:p>
    <w:p w:rsidR="00000000" w:rsidDel="00000000" w:rsidP="00000000" w:rsidRDefault="00000000" w:rsidRPr="00000000" w14:paraId="000000EF">
      <w:pPr>
        <w:spacing w:after="200" w:line="300" w:lineRule="auto"/>
        <w:rPr/>
      </w:pPr>
      <w:r w:rsidDel="00000000" w:rsidR="00000000" w:rsidRPr="00000000">
        <w:rPr>
          <w:rFonts w:ascii="Arial" w:cs="Arial" w:eastAsia="Arial" w:hAnsi="Arial"/>
          <w:color w:val="22322d"/>
          <w:sz w:val="21"/>
          <w:szCs w:val="21"/>
          <w:rtl w:val="0"/>
        </w:rPr>
        <w:t xml:space="preserve">With a specialized focus on healthcare real estate, Raissa helps medical professionals navigate medical office leasing, acquisitions, sales, investments, and practice transactions. As a licensed business broker, she also assists business and practice owners with valuations, sales, acquisitions, and strategic exit planning.</w:t>
      </w:r>
      <w:r w:rsidDel="00000000" w:rsidR="00000000" w:rsidRPr="00000000">
        <w:rPr>
          <w:rtl w:val="0"/>
        </w:rPr>
      </w:r>
    </w:p>
    <w:p w:rsidR="00000000" w:rsidDel="00000000" w:rsidP="00000000" w:rsidRDefault="00000000" w:rsidRPr="00000000" w14:paraId="000000F0">
      <w:pPr>
        <w:spacing w:after="200" w:line="300" w:lineRule="auto"/>
        <w:rPr/>
      </w:pPr>
      <w:r w:rsidDel="00000000" w:rsidR="00000000" w:rsidRPr="00000000">
        <w:rPr>
          <w:rFonts w:ascii="Arial" w:cs="Arial" w:eastAsia="Arial" w:hAnsi="Arial"/>
          <w:color w:val="22322d"/>
          <w:sz w:val="21"/>
          <w:szCs w:val="21"/>
          <w:rtl w:val="0"/>
        </w:rPr>
        <w:t xml:space="preserve">With a strong background in marketing and pricing strategy, Raissa takes a hands-on approach throughout every transaction—from valuation and positioning to marketing, negotiation, and closing. Her combined expertise in commercial real estate and business brokerage allows her to provide clients with a comprehensive perspective when real estate and business ownership intersect.</w:t>
      </w:r>
      <w:r w:rsidDel="00000000" w:rsidR="00000000" w:rsidRPr="00000000">
        <w:rPr>
          <w:rtl w:val="0"/>
        </w:rPr>
      </w:r>
    </w:p>
    <w:p w:rsidR="00000000" w:rsidDel="00000000" w:rsidP="00000000" w:rsidRDefault="00000000" w:rsidRPr="00000000" w14:paraId="000000F1">
      <w:pPr>
        <w:spacing w:after="200" w:line="300" w:lineRule="auto"/>
        <w:rPr/>
      </w:pPr>
      <w:r w:rsidDel="00000000" w:rsidR="00000000" w:rsidRPr="00000000">
        <w:rPr>
          <w:rFonts w:ascii="Arial" w:cs="Arial" w:eastAsia="Arial" w:hAnsi="Arial"/>
          <w:color w:val="22322d"/>
          <w:sz w:val="21"/>
          <w:szCs w:val="21"/>
          <w:rtl w:val="0"/>
        </w:rPr>
        <w:t xml:space="preserve">Raissa is a member of the Business Brokers of Florida (BBF), International Business Brokers Association (IBBA), and Realtor Commercial Alliance (RCA). Known for her relationship-driven approach, she has built a strong network of medical professionals, business owners, investors, and commercial property owners, providing clients with access to both on-market and off-market opportunities.</w:t>
      </w:r>
      <w:r w:rsidDel="00000000" w:rsidR="00000000" w:rsidRPr="00000000">
        <w:rPr>
          <w:rtl w:val="0"/>
        </w:rPr>
      </w:r>
    </w:p>
    <w:p w:rsidR="00000000" w:rsidDel="00000000" w:rsidP="00000000" w:rsidRDefault="00000000" w:rsidRPr="00000000" w14:paraId="000000F2">
      <w:pPr>
        <w:spacing w:after="200" w:line="300" w:lineRule="auto"/>
        <w:rPr/>
      </w:pPr>
      <w:r w:rsidDel="00000000" w:rsidR="00000000" w:rsidRPr="00000000">
        <w:rPr>
          <w:rFonts w:ascii="Arial" w:cs="Arial" w:eastAsia="Arial" w:hAnsi="Arial"/>
          <w:color w:val="22322d"/>
          <w:sz w:val="21"/>
          <w:szCs w:val="21"/>
          <w:rtl w:val="0"/>
        </w:rPr>
        <w:t xml:space="preserve">Outside of work, Raissa enjoys raising her two children, fishing, spending time on the water, and reading her latest book club book pick.</w:t>
      </w:r>
      <w:r w:rsidDel="00000000" w:rsidR="00000000" w:rsidRPr="00000000">
        <w:rPr>
          <w:rtl w:val="0"/>
        </w:rPr>
      </w:r>
    </w:p>
    <w:p w:rsidR="00000000" w:rsidDel="00000000" w:rsidP="00000000" w:rsidRDefault="00000000" w:rsidRPr="00000000" w14:paraId="000000F3">
      <w:pPr>
        <w:pBdr>
          <w:top w:color="044439" w:space="12" w:sz="8" w:val="single"/>
        </w:pBdr>
        <w:spacing w:after="60" w:before="300" w:lineRule="auto"/>
        <w:rPr/>
      </w:pPr>
      <w:r w:rsidDel="00000000" w:rsidR="00000000" w:rsidRPr="00000000">
        <w:rPr>
          <w:rtl w:val="0"/>
        </w:rPr>
      </w:r>
    </w:p>
    <w:tbl>
      <w:tblPr>
        <w:tblStyle w:val="Table14"/>
        <w:tblW w:w="108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000"/>
        <w:gridCol w:w="7800"/>
        <w:tblGridChange w:id="0">
          <w:tblGrid>
            <w:gridCol w:w="3000"/>
            <w:gridCol w:w="7800"/>
          </w:tblGrid>
        </w:tblGridChange>
      </w:tblGrid>
      <w:tr>
        <w:trPr>
          <w:cantSplit w:val="0"/>
          <w:tblHeader w:val="0"/>
        </w:trPr>
        <w:tc>
          <w:tcPr>
            <w:vAlign w:val="center"/>
          </w:tcPr>
          <w:p w:rsidR="00000000" w:rsidDel="00000000" w:rsidP="00000000" w:rsidRDefault="00000000" w:rsidRPr="00000000" w14:paraId="000000F4">
            <w:pPr>
              <w:rPr/>
            </w:pPr>
            <w:r w:rsidDel="00000000" w:rsidR="00000000" w:rsidRPr="00000000">
              <w:rPr/>
              <w:drawing>
                <wp:inline distB="0" distT="0" distL="114300" distR="114300">
                  <wp:extent cx="1737360" cy="2069415"/>
                  <wp:effectExtent b="0" l="0" r="0" t="0"/>
                  <wp:docPr id="5"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1737360" cy="20694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F5">
            <w:pPr>
              <w:spacing w:after="40" w:lineRule="auto"/>
              <w:rPr/>
            </w:pPr>
            <w:r w:rsidDel="00000000" w:rsidR="00000000" w:rsidRPr="00000000">
              <w:rPr>
                <w:rFonts w:ascii="Georgia" w:cs="Georgia" w:eastAsia="Georgia" w:hAnsi="Georgia"/>
                <w:b w:val="1"/>
                <w:bCs w:val="1"/>
                <w:color w:val="044439"/>
                <w:sz w:val="28"/>
                <w:szCs w:val="28"/>
                <w:rtl w:val="0"/>
              </w:rPr>
              <w:t xml:space="preserve">Raissa Restivo</w:t>
            </w:r>
            <w:r w:rsidDel="00000000" w:rsidR="00000000" w:rsidRPr="00000000">
              <w:rPr>
                <w:rtl w:val="0"/>
              </w:rPr>
            </w:r>
          </w:p>
          <w:p w:rsidR="00000000" w:rsidDel="00000000" w:rsidP="00000000" w:rsidRDefault="00000000" w:rsidRPr="00000000" w14:paraId="000000F6">
            <w:pPr>
              <w:spacing w:after="10" w:lineRule="auto"/>
              <w:rPr/>
            </w:pPr>
            <w:r w:rsidDel="00000000" w:rsidR="00000000" w:rsidRPr="00000000">
              <w:rPr>
                <w:rFonts w:ascii="Arial" w:cs="Arial" w:eastAsia="Arial" w:hAnsi="Arial"/>
                <w:color w:val="5b6b62"/>
                <w:sz w:val="18"/>
                <w:szCs w:val="18"/>
                <w:rtl w:val="0"/>
              </w:rPr>
              <w:t xml:space="preserve">Medical Real Estate &amp; Business Brokerage Specialist</w:t>
            </w:r>
            <w:r w:rsidDel="00000000" w:rsidR="00000000" w:rsidRPr="00000000">
              <w:rPr>
                <w:rtl w:val="0"/>
              </w:rPr>
            </w:r>
          </w:p>
          <w:p w:rsidR="00000000" w:rsidDel="00000000" w:rsidP="00000000" w:rsidRDefault="00000000" w:rsidRPr="00000000" w14:paraId="000000F7">
            <w:pPr>
              <w:spacing w:after="160" w:lineRule="auto"/>
              <w:rPr/>
            </w:pPr>
            <w:r w:rsidDel="00000000" w:rsidR="00000000" w:rsidRPr="00000000">
              <w:rPr>
                <w:rFonts w:ascii="Arial" w:cs="Arial" w:eastAsia="Arial" w:hAnsi="Arial"/>
                <w:b w:val="1"/>
                <w:bCs w:val="1"/>
                <w:color w:val="044439"/>
                <w:sz w:val="16"/>
                <w:szCs w:val="16"/>
                <w:rtl w:val="0"/>
              </w:rPr>
              <w:t xml:space="preserve">THE KEYES COMPANY · COMMERCIAL DIVISION</w:t>
            </w:r>
            <w:r w:rsidDel="00000000" w:rsidR="00000000" w:rsidRPr="00000000">
              <w:rPr>
                <w:rtl w:val="0"/>
              </w:rPr>
            </w:r>
          </w:p>
          <w:p w:rsidR="00000000" w:rsidDel="00000000" w:rsidP="00000000" w:rsidRDefault="00000000" w:rsidRPr="00000000" w14:paraId="000000F8">
            <w:pPr>
              <w:spacing w:after="10" w:lineRule="auto"/>
              <w:rPr/>
            </w:pPr>
            <w:r w:rsidDel="00000000" w:rsidR="00000000" w:rsidRPr="00000000">
              <w:rPr>
                <w:rFonts w:ascii="Arial" w:cs="Arial" w:eastAsia="Arial" w:hAnsi="Arial"/>
                <w:b w:val="1"/>
                <w:bCs w:val="1"/>
                <w:color w:val="22322d"/>
                <w:sz w:val="20"/>
                <w:szCs w:val="20"/>
                <w:rtl w:val="0"/>
              </w:rPr>
              <w:t xml:space="preserve">561-676-8814</w:t>
            </w:r>
            <w:r w:rsidDel="00000000" w:rsidR="00000000" w:rsidRPr="00000000">
              <w:rPr>
                <w:rtl w:val="0"/>
              </w:rPr>
            </w:r>
          </w:p>
          <w:p w:rsidR="00000000" w:rsidDel="00000000" w:rsidP="00000000" w:rsidRDefault="00000000" w:rsidRPr="00000000" w14:paraId="000000F9">
            <w:pPr>
              <w:spacing w:after="10" w:lineRule="auto"/>
              <w:rPr>
                <w:rFonts w:ascii="Arial" w:cs="Arial" w:eastAsia="Arial" w:hAnsi="Arial"/>
                <w:color w:val="22322d"/>
                <w:sz w:val="20"/>
                <w:szCs w:val="20"/>
              </w:rPr>
            </w:pPr>
            <w:r w:rsidDel="00000000" w:rsidR="00000000" w:rsidRPr="00000000">
              <w:rPr>
                <w:rFonts w:ascii="Arial" w:cs="Arial" w:eastAsia="Arial" w:hAnsi="Arial"/>
                <w:sz w:val="20"/>
                <w:szCs w:val="20"/>
                <w:rtl w:val="0"/>
              </w:rPr>
              <w:t xml:space="preserve">RaissaRestivo@keyes.com</w:t>
            </w:r>
            <w:r w:rsidDel="00000000" w:rsidR="00000000" w:rsidRPr="00000000">
              <w:rPr>
                <w:rtl w:val="0"/>
              </w:rPr>
            </w:r>
          </w:p>
          <w:p w:rsidR="00000000" w:rsidDel="00000000" w:rsidP="00000000" w:rsidRDefault="00000000" w:rsidRPr="00000000" w14:paraId="000000FA">
            <w:pPr>
              <w:spacing w:after="10" w:lineRule="auto"/>
              <w:rPr>
                <w:color w:val="22322d"/>
              </w:rPr>
            </w:pPr>
            <w:r w:rsidDel="00000000" w:rsidR="00000000" w:rsidRPr="00000000">
              <w:rPr>
                <w:color w:val="22322d"/>
                <w:rtl w:val="0"/>
              </w:rPr>
              <w:t xml:space="preserve">MedOfficeSpaces.com</w:t>
            </w:r>
          </w:p>
        </w:tc>
      </w:tr>
    </w:tbl>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type w:val="nextPage"/>
      <w:pgSz w:h="15840" w:w="12240" w:orient="portrait"/>
      <w:pgMar w:bottom="720" w:top="720" w:left="720" w:right="72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3.jpg"/><Relationship Id="rId22" Type="http://schemas.openxmlformats.org/officeDocument/2006/relationships/image" Target="media/image16.jpg"/><Relationship Id="rId21" Type="http://schemas.openxmlformats.org/officeDocument/2006/relationships/image" Target="media/image15.jpg"/><Relationship Id="rId24" Type="http://schemas.openxmlformats.org/officeDocument/2006/relationships/image" Target="media/image22.jpg"/><Relationship Id="rId23" Type="http://schemas.openxmlformats.org/officeDocument/2006/relationships/image" Target="media/image1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jpg"/><Relationship Id="rId26" Type="http://schemas.openxmlformats.org/officeDocument/2006/relationships/image" Target="media/image12.jpg"/><Relationship Id="rId25" Type="http://schemas.openxmlformats.org/officeDocument/2006/relationships/image" Target="media/image24.png"/><Relationship Id="rId28" Type="http://schemas.openxmlformats.org/officeDocument/2006/relationships/image" Target="media/image14.png"/><Relationship Id="rId27" Type="http://schemas.openxmlformats.org/officeDocument/2006/relationships/image" Target="media/image20.png"/><Relationship Id="rId5" Type="http://schemas.openxmlformats.org/officeDocument/2006/relationships/styles" Target="styles.xml"/><Relationship Id="rId6" Type="http://schemas.openxmlformats.org/officeDocument/2006/relationships/image" Target="media/image23.jpg"/><Relationship Id="rId29" Type="http://schemas.openxmlformats.org/officeDocument/2006/relationships/image" Target="media/image6.png"/><Relationship Id="rId7" Type="http://schemas.openxmlformats.org/officeDocument/2006/relationships/image" Target="media/image8.jpg"/><Relationship Id="rId8" Type="http://schemas.openxmlformats.org/officeDocument/2006/relationships/image" Target="media/image19.jpg"/><Relationship Id="rId11" Type="http://schemas.openxmlformats.org/officeDocument/2006/relationships/image" Target="media/image7.png"/><Relationship Id="rId10" Type="http://schemas.openxmlformats.org/officeDocument/2006/relationships/image" Target="media/image5.jpg"/><Relationship Id="rId13" Type="http://schemas.openxmlformats.org/officeDocument/2006/relationships/image" Target="media/image4.jpg"/><Relationship Id="rId12" Type="http://schemas.openxmlformats.org/officeDocument/2006/relationships/image" Target="media/image11.png"/><Relationship Id="rId15" Type="http://schemas.openxmlformats.org/officeDocument/2006/relationships/image" Target="media/image2.jpg"/><Relationship Id="rId14" Type="http://schemas.openxmlformats.org/officeDocument/2006/relationships/image" Target="media/image17.jpg"/><Relationship Id="rId17" Type="http://schemas.openxmlformats.org/officeDocument/2006/relationships/image" Target="media/image1.jpg"/><Relationship Id="rId16" Type="http://schemas.openxmlformats.org/officeDocument/2006/relationships/image" Target="media/image21.jpg"/><Relationship Id="rId19" Type="http://schemas.openxmlformats.org/officeDocument/2006/relationships/image" Target="media/image10.jpg"/><Relationship Id="rId18"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