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35B293" w14:textId="0DA0A79E" w:rsidR="006008D3" w:rsidRPr="006008D3" w:rsidRDefault="006008D3" w:rsidP="006008D3">
      <w:r w:rsidRPr="006008D3">
        <w:drawing>
          <wp:inline distT="0" distB="0" distL="0" distR="0" wp14:anchorId="3D02E5C6" wp14:editId="71B7DAB1">
            <wp:extent cx="5943600" cy="7081520"/>
            <wp:effectExtent l="0" t="0" r="0" b="5080"/>
            <wp:docPr id="2004985266" name="Picture 2" descr="The image shows a spacious, modern commercial space for rent on Imperial Avenue, featuring high ceilings, abundant natural light, and a layout suitable for various businesses such as coffee shops, insurance agencies, or retail space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985266" name="Picture 2" descr="The image shows a spacious, modern commercial space for rent on Imperial Avenue, featuring high ceilings, abundant natural light, and a layout suitable for various businesses such as coffee shops, insurance agencies, or retail spaces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8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2EA24" w14:textId="6F1B8D9D" w:rsidR="009465C9" w:rsidRDefault="009465C9"/>
    <w:sectPr w:rsidR="009465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8D3"/>
    <w:rsid w:val="004D7ECE"/>
    <w:rsid w:val="0053461A"/>
    <w:rsid w:val="006008D3"/>
    <w:rsid w:val="009465C9"/>
    <w:rsid w:val="00B622DA"/>
    <w:rsid w:val="00D2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58A11"/>
  <w15:chartTrackingRefBased/>
  <w15:docId w15:val="{53BB0948-AB79-4742-8162-FF762511E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08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08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08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08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08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08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08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08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08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08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08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08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08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08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08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08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08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08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08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08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08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08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08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08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08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08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08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08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08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Nayelli Galarza</dc:creator>
  <cp:keywords/>
  <dc:description/>
  <cp:lastModifiedBy>Nayelli Galarza</cp:lastModifiedBy>
  <cp:revision>2</cp:revision>
  <dcterms:created xsi:type="dcterms:W3CDTF">2026-07-23T17:50:00Z</dcterms:created>
  <dcterms:modified xsi:type="dcterms:W3CDTF">2026-07-23T17:50:00Z</dcterms:modified>
</cp:coreProperties>
</file>