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AC1C0" w14:textId="77777777" w:rsidR="00180BCF" w:rsidRPr="00180BCF" w:rsidRDefault="00180BCF" w:rsidP="00180BC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80BCF">
        <w:rPr>
          <w:rFonts w:ascii="Times New Roman" w:eastAsia="Times New Roman" w:hAnsi="Times New Roman" w:cs="Times New Roman"/>
          <w:b/>
          <w:bCs/>
          <w:kern w:val="36"/>
          <w:sz w:val="48"/>
          <w:szCs w:val="48"/>
          <w14:ligatures w14:val="none"/>
        </w:rPr>
        <w:t>Executive Summary</w:t>
      </w:r>
    </w:p>
    <w:p w14:paraId="3397C176" w14:textId="77777777" w:rsidR="00180BCF" w:rsidRPr="00180BCF" w:rsidRDefault="00180BCF" w:rsidP="00180BCF">
      <w:pPr>
        <w:spacing w:before="100" w:beforeAutospacing="1" w:after="100" w:afterAutospacing="1" w:line="240" w:lineRule="auto"/>
        <w:rPr>
          <w:rFonts w:ascii="Times New Roman" w:eastAsia="Times New Roman" w:hAnsi="Times New Roman" w:cs="Times New Roman"/>
          <w:kern w:val="0"/>
          <w14:ligatures w14:val="none"/>
        </w:rPr>
      </w:pPr>
      <w:r w:rsidRPr="00180BCF">
        <w:rPr>
          <w:rFonts w:ascii="Times New Roman" w:eastAsia="Times New Roman" w:hAnsi="Times New Roman" w:cs="Times New Roman"/>
          <w:kern w:val="0"/>
          <w14:ligatures w14:val="none"/>
        </w:rPr>
        <w:t>Venture Group Commercial Real Estate is pleased to present one of Western Colorado's premier mixed-use development opportunities. This exceptional infill property consists of approximately 15 acres strategically positioned within Grand Junction's most established and rapidly expanding retail corridor. Surrounded by nationally recognized retailers including Sam's Club, Walmart, Lowe's, Chick-fil-A, and numerous complementary commercial users, the property offers an increasingly rare opportunity to develop one of the final large-scale commercial infill sites in the market.</w:t>
      </w:r>
    </w:p>
    <w:p w14:paraId="5FE5961F" w14:textId="77777777" w:rsidR="00180BCF" w:rsidRPr="00180BCF" w:rsidRDefault="00180BCF" w:rsidP="00180BCF">
      <w:pPr>
        <w:spacing w:before="100" w:beforeAutospacing="1" w:after="100" w:afterAutospacing="1" w:line="240" w:lineRule="auto"/>
        <w:rPr>
          <w:rFonts w:ascii="Times New Roman" w:eastAsia="Times New Roman" w:hAnsi="Times New Roman" w:cs="Times New Roman"/>
          <w:kern w:val="0"/>
          <w14:ligatures w14:val="none"/>
        </w:rPr>
      </w:pPr>
      <w:r w:rsidRPr="00180BCF">
        <w:rPr>
          <w:rFonts w:ascii="Times New Roman" w:eastAsia="Times New Roman" w:hAnsi="Times New Roman" w:cs="Times New Roman"/>
          <w:kern w:val="0"/>
          <w14:ligatures w14:val="none"/>
        </w:rPr>
        <w:t>The property's outstanding location provides exceptional visibility along U.S. Highway 6 &amp; 50 with excellent regional accessibility, placing future development at the center of Grand Junction's primary retail trade area. The surrounding area continues to benefit from strong consumer activity, residential expansion, healthcare growth, and ongoing commercial investment, creating long-term demand for thoughtfully planned mixed-use development.</w:t>
      </w:r>
    </w:p>
    <w:p w14:paraId="05BCFD54" w14:textId="77777777" w:rsidR="00180BCF" w:rsidRPr="00180BCF" w:rsidRDefault="00180BCF" w:rsidP="00180BCF">
      <w:pPr>
        <w:spacing w:before="100" w:beforeAutospacing="1" w:after="100" w:afterAutospacing="1" w:line="240" w:lineRule="auto"/>
        <w:rPr>
          <w:rFonts w:ascii="Times New Roman" w:eastAsia="Times New Roman" w:hAnsi="Times New Roman" w:cs="Times New Roman"/>
          <w:kern w:val="0"/>
          <w14:ligatures w14:val="none"/>
        </w:rPr>
      </w:pPr>
      <w:r w:rsidRPr="00180BCF">
        <w:rPr>
          <w:rFonts w:ascii="Times New Roman" w:eastAsia="Times New Roman" w:hAnsi="Times New Roman" w:cs="Times New Roman"/>
          <w:kern w:val="0"/>
          <w14:ligatures w14:val="none"/>
        </w:rPr>
        <w:t>Positioned within a designated Opportunity Zone, the site offers the flexibility to accommodate a wide variety of development concepts, including retail pad sites, restaurants, hospitality, medical office, professional office, multifamily residential, and other complementary commercial uses. A conceptual master plan has been prepared to illustrate the property's potential and demonstrate the flexibility of the site; however, developers are encouraged to evaluate alternative layouts consistent with their own vision and market objectives.</w:t>
      </w:r>
    </w:p>
    <w:p w14:paraId="3E4F3FBB" w14:textId="77777777" w:rsidR="00180BCF" w:rsidRPr="00180BCF" w:rsidRDefault="00180BCF" w:rsidP="00180BCF">
      <w:pPr>
        <w:spacing w:before="100" w:beforeAutospacing="1" w:after="100" w:afterAutospacing="1" w:line="240" w:lineRule="auto"/>
        <w:rPr>
          <w:rFonts w:ascii="Times New Roman" w:eastAsia="Times New Roman" w:hAnsi="Times New Roman" w:cs="Times New Roman"/>
          <w:kern w:val="0"/>
          <w14:ligatures w14:val="none"/>
        </w:rPr>
      </w:pPr>
      <w:r w:rsidRPr="00180BCF">
        <w:rPr>
          <w:rFonts w:ascii="Times New Roman" w:eastAsia="Times New Roman" w:hAnsi="Times New Roman" w:cs="Times New Roman"/>
          <w:kern w:val="0"/>
          <w14:ligatures w14:val="none"/>
        </w:rPr>
        <w:t>The property benefits from readily available infrastructure, with municipal utilities located nearby and utility providers indicating capacity to serve future development. Combined with excellent access, prominent visibility, surrounding national retailers, and one of the strongest demographic trade areas in Western Colorado, these attributes position the property for successful long-term redevelopment.</w:t>
      </w:r>
    </w:p>
    <w:p w14:paraId="014CB5F7" w14:textId="77777777" w:rsidR="00180BCF" w:rsidRPr="00180BCF" w:rsidRDefault="00180BCF" w:rsidP="00180BCF">
      <w:pPr>
        <w:spacing w:before="100" w:beforeAutospacing="1" w:after="100" w:afterAutospacing="1" w:line="240" w:lineRule="auto"/>
        <w:rPr>
          <w:rFonts w:ascii="Times New Roman" w:eastAsia="Times New Roman" w:hAnsi="Times New Roman" w:cs="Times New Roman"/>
          <w:kern w:val="0"/>
          <w14:ligatures w14:val="none"/>
        </w:rPr>
      </w:pPr>
      <w:r w:rsidRPr="00180BCF">
        <w:rPr>
          <w:rFonts w:ascii="Times New Roman" w:eastAsia="Times New Roman" w:hAnsi="Times New Roman" w:cs="Times New Roman"/>
          <w:kern w:val="0"/>
          <w14:ligatures w14:val="none"/>
        </w:rPr>
        <w:t>Large, development-ready infill opportunities within established retail corridors have become increasingly scarce. This offering represents an opportunity for developers, investors, and institutional buyers to acquire a highly visible, strategically located asset capable of supporting a transformational mixed-use project within Grand Junction's dominant commercial district. The combination of location, infrastructure, surrounding amenities, and future development potential makes this one of the most compelling commercial land investment opportunities currently available in Western Colorado.</w:t>
      </w:r>
    </w:p>
    <w:p w14:paraId="78C52162" w14:textId="77777777" w:rsidR="00D40524" w:rsidRDefault="00D40524"/>
    <w:sectPr w:rsidR="00D405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BCF"/>
    <w:rsid w:val="000B0602"/>
    <w:rsid w:val="00180BCF"/>
    <w:rsid w:val="00A75CF7"/>
    <w:rsid w:val="00D40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AAE7B"/>
  <w15:chartTrackingRefBased/>
  <w15:docId w15:val="{DC23748B-D837-4457-AC97-D04B2FF80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B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0B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0B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0B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0B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0B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0B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0B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0B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0B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0B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0B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0B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0B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0B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0B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0B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0BCF"/>
    <w:rPr>
      <w:rFonts w:eastAsiaTheme="majorEastAsia" w:cstheme="majorBidi"/>
      <w:color w:val="272727" w:themeColor="text1" w:themeTint="D8"/>
    </w:rPr>
  </w:style>
  <w:style w:type="paragraph" w:styleId="Title">
    <w:name w:val="Title"/>
    <w:basedOn w:val="Normal"/>
    <w:next w:val="Normal"/>
    <w:link w:val="TitleChar"/>
    <w:uiPriority w:val="10"/>
    <w:qFormat/>
    <w:rsid w:val="00180B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0B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0B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0B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0BCF"/>
    <w:pPr>
      <w:spacing w:before="160"/>
      <w:jc w:val="center"/>
    </w:pPr>
    <w:rPr>
      <w:i/>
      <w:iCs/>
      <w:color w:val="404040" w:themeColor="text1" w:themeTint="BF"/>
    </w:rPr>
  </w:style>
  <w:style w:type="character" w:customStyle="1" w:styleId="QuoteChar">
    <w:name w:val="Quote Char"/>
    <w:basedOn w:val="DefaultParagraphFont"/>
    <w:link w:val="Quote"/>
    <w:uiPriority w:val="29"/>
    <w:rsid w:val="00180BCF"/>
    <w:rPr>
      <w:i/>
      <w:iCs/>
      <w:color w:val="404040" w:themeColor="text1" w:themeTint="BF"/>
    </w:rPr>
  </w:style>
  <w:style w:type="paragraph" w:styleId="ListParagraph">
    <w:name w:val="List Paragraph"/>
    <w:basedOn w:val="Normal"/>
    <w:uiPriority w:val="34"/>
    <w:qFormat/>
    <w:rsid w:val="00180BCF"/>
    <w:pPr>
      <w:ind w:left="720"/>
      <w:contextualSpacing/>
    </w:pPr>
  </w:style>
  <w:style w:type="character" w:styleId="IntenseEmphasis">
    <w:name w:val="Intense Emphasis"/>
    <w:basedOn w:val="DefaultParagraphFont"/>
    <w:uiPriority w:val="21"/>
    <w:qFormat/>
    <w:rsid w:val="00180BCF"/>
    <w:rPr>
      <w:i/>
      <w:iCs/>
      <w:color w:val="0F4761" w:themeColor="accent1" w:themeShade="BF"/>
    </w:rPr>
  </w:style>
  <w:style w:type="paragraph" w:styleId="IntenseQuote">
    <w:name w:val="Intense Quote"/>
    <w:basedOn w:val="Normal"/>
    <w:next w:val="Normal"/>
    <w:link w:val="IntenseQuoteChar"/>
    <w:uiPriority w:val="30"/>
    <w:qFormat/>
    <w:rsid w:val="00180B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0BCF"/>
    <w:rPr>
      <w:i/>
      <w:iCs/>
      <w:color w:val="0F4761" w:themeColor="accent1" w:themeShade="BF"/>
    </w:rPr>
  </w:style>
  <w:style w:type="character" w:styleId="IntenseReference">
    <w:name w:val="Intense Reference"/>
    <w:basedOn w:val="DefaultParagraphFont"/>
    <w:uiPriority w:val="32"/>
    <w:qFormat/>
    <w:rsid w:val="00180BC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386</Words>
  <Characters>2204</Characters>
  <Application>Microsoft Office Word</Application>
  <DocSecurity>0</DocSecurity>
  <Lines>18</Lines>
  <Paragraphs>5</Paragraphs>
  <ScaleCrop>false</ScaleCrop>
  <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Cory Carlson</dc:creator>
  <cp:keywords/>
  <dc:description/>
  <cp:lastModifiedBy>Cory Carlson</cp:lastModifiedBy>
  <cp:revision>1</cp:revision>
  <dcterms:created xsi:type="dcterms:W3CDTF">2026-08-06T13:32:00Z</dcterms:created>
  <dcterms:modified xsi:type="dcterms:W3CDTF">2026-08-06T13:35:00Z</dcterms:modified>
</cp:coreProperties>
</file>