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D9" w:rsidRDefault="00274FD9">
      <w:pPr>
        <w:spacing w:after="0"/>
        <w:rPr>
          <w:b/>
          <w:sz w:val="34"/>
        </w:rPr>
      </w:pPr>
    </w:p>
    <w:p w:rsidR="00274FD9" w:rsidRDefault="00274FD9">
      <w:pPr>
        <w:spacing w:after="0"/>
        <w:rPr>
          <w:b/>
          <w:sz w:val="34"/>
        </w:rPr>
      </w:pPr>
    </w:p>
    <w:p w:rsidR="002E7AE0" w:rsidRDefault="00456BB7">
      <w:pPr>
        <w:spacing w:after="0"/>
      </w:pPr>
      <w:r>
        <w:rPr>
          <w:b/>
          <w:sz w:val="34"/>
        </w:rPr>
        <w:t>Buckthorn Residences</w:t>
      </w:r>
    </w:p>
    <w:p w:rsidR="002E7AE0" w:rsidRDefault="00456BB7">
      <w:pPr>
        <w:spacing w:after="120"/>
      </w:pPr>
      <w:r>
        <w:rPr>
          <w:b/>
          <w:color w:val="B30000"/>
        </w:rPr>
        <w:t>Rent Comparables | July 2026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84"/>
        <w:gridCol w:w="1656"/>
        <w:gridCol w:w="2376"/>
        <w:gridCol w:w="7416"/>
      </w:tblGrid>
      <w:tr w:rsidR="002E7AE0">
        <w:trPr>
          <w:jc w:val="center"/>
        </w:trPr>
        <w:tc>
          <w:tcPr>
            <w:tcW w:w="3384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125 E Buckthorn Street</w:t>
            </w:r>
            <w:r>
              <w:rPr>
                <w:b/>
                <w:color w:val="000000"/>
                <w:sz w:val="16"/>
              </w:rPr>
              <w:br/>
              <w:t>Inglewood, CA 90301</w:t>
            </w:r>
          </w:p>
        </w:tc>
        <w:tc>
          <w:tcPr>
            <w:tcW w:w="1656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JULY 2026</w:t>
            </w:r>
          </w:p>
        </w:tc>
        <w:tc>
          <w:tcPr>
            <w:tcW w:w="2376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Date Updated:</w:t>
            </w:r>
            <w:r>
              <w:rPr>
                <w:b/>
                <w:color w:val="000000"/>
                <w:sz w:val="16"/>
              </w:rPr>
              <w:br/>
              <w:t>JULY 15, 2026</w:t>
            </w:r>
          </w:p>
        </w:tc>
        <w:tc>
          <w:tcPr>
            <w:tcW w:w="7416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 xml:space="preserve">Purpose: Comparison of advertised 3-bedroom / 2-bath rental offerings. Rents, fees, availability, square footage, amenities </w:t>
            </w:r>
            <w:r>
              <w:rPr>
                <w:color w:val="000000"/>
                <w:sz w:val="16"/>
              </w:rPr>
              <w:t>and year built are subject to independent verification.</w:t>
            </w:r>
          </w:p>
        </w:tc>
      </w:tr>
    </w:tbl>
    <w:p w:rsidR="002E7AE0" w:rsidRDefault="00456BB7">
      <w:pPr>
        <w:spacing w:before="120" w:after="60"/>
      </w:pPr>
      <w:r>
        <w:rPr>
          <w:b/>
          <w:sz w:val="20"/>
        </w:rPr>
        <w:t>Comparable Rental Survey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1"/>
        <w:gridCol w:w="749"/>
        <w:gridCol w:w="720"/>
        <w:gridCol w:w="749"/>
        <w:gridCol w:w="1037"/>
        <w:gridCol w:w="922"/>
        <w:gridCol w:w="1685"/>
        <w:gridCol w:w="1987"/>
        <w:gridCol w:w="979"/>
        <w:gridCol w:w="2333"/>
      </w:tblGrid>
      <w:tr w:rsidR="002E7AE0">
        <w:trPr>
          <w:tblHeader/>
          <w:jc w:val="center"/>
        </w:trPr>
        <w:tc>
          <w:tcPr>
            <w:tcW w:w="1411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Property</w:t>
            </w:r>
          </w:p>
        </w:tc>
        <w:tc>
          <w:tcPr>
            <w:tcW w:w="749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Year</w:t>
            </w:r>
            <w:r>
              <w:rPr>
                <w:b/>
                <w:color w:val="FFFFFF"/>
                <w:sz w:val="15"/>
              </w:rPr>
              <w:br/>
              <w:t>Built</w:t>
            </w:r>
          </w:p>
        </w:tc>
        <w:tc>
          <w:tcPr>
            <w:tcW w:w="720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Bed /</w:t>
            </w:r>
            <w:r>
              <w:rPr>
                <w:b/>
                <w:color w:val="FFFFFF"/>
                <w:sz w:val="15"/>
              </w:rPr>
              <w:br/>
              <w:t>Bath</w:t>
            </w:r>
          </w:p>
        </w:tc>
        <w:tc>
          <w:tcPr>
            <w:tcW w:w="749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Approx.</w:t>
            </w:r>
            <w:r>
              <w:rPr>
                <w:b/>
                <w:color w:val="FFFFFF"/>
                <w:sz w:val="15"/>
              </w:rPr>
              <w:br/>
              <w:t>SF</w:t>
            </w:r>
          </w:p>
        </w:tc>
        <w:tc>
          <w:tcPr>
            <w:tcW w:w="1037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Advertised</w:t>
            </w:r>
            <w:r>
              <w:rPr>
                <w:b/>
                <w:color w:val="FFFFFF"/>
                <w:sz w:val="15"/>
              </w:rPr>
              <w:br/>
              <w:t>Rent</w:t>
            </w:r>
          </w:p>
        </w:tc>
        <w:tc>
          <w:tcPr>
            <w:tcW w:w="922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Base Rent</w:t>
            </w:r>
            <w:r>
              <w:rPr>
                <w:b/>
                <w:color w:val="FFFFFF"/>
                <w:sz w:val="15"/>
              </w:rPr>
              <w:br/>
              <w:t>PPSF</w:t>
            </w:r>
          </w:p>
        </w:tc>
        <w:tc>
          <w:tcPr>
            <w:tcW w:w="1685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Additional Charges</w:t>
            </w:r>
          </w:p>
        </w:tc>
        <w:tc>
          <w:tcPr>
            <w:tcW w:w="1987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Parking / Laundry</w:t>
            </w:r>
          </w:p>
        </w:tc>
        <w:tc>
          <w:tcPr>
            <w:tcW w:w="979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Pet Policy</w:t>
            </w:r>
          </w:p>
        </w:tc>
        <w:tc>
          <w:tcPr>
            <w:tcW w:w="2333" w:type="dxa"/>
            <w:shd w:val="clear" w:color="auto" w:fill="B300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5"/>
              </w:rPr>
              <w:t>Comparison Notes</w:t>
            </w:r>
          </w:p>
        </w:tc>
      </w:tr>
      <w:tr w:rsidR="002E7AE0">
        <w:trPr>
          <w:jc w:val="center"/>
        </w:trPr>
        <w:tc>
          <w:tcPr>
            <w:tcW w:w="1411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125 E Buckthorn St.</w:t>
            </w:r>
            <w:r>
              <w:rPr>
                <w:b/>
                <w:color w:val="000000"/>
                <w:sz w:val="16"/>
              </w:rPr>
              <w:br/>
              <w:t xml:space="preserve">SUBJECT </w:t>
            </w:r>
            <w:r>
              <w:rPr>
                <w:b/>
                <w:color w:val="000000"/>
                <w:sz w:val="16"/>
              </w:rPr>
              <w:t>PROPERTY</w:t>
            </w:r>
          </w:p>
        </w:tc>
        <w:tc>
          <w:tcPr>
            <w:tcW w:w="749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6"/>
              </w:rPr>
              <w:t>1963</w:t>
            </w:r>
          </w:p>
        </w:tc>
        <w:tc>
          <w:tcPr>
            <w:tcW w:w="720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6"/>
              </w:rPr>
              <w:t>3 / 2</w:t>
            </w:r>
          </w:p>
        </w:tc>
        <w:tc>
          <w:tcPr>
            <w:tcW w:w="749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6"/>
              </w:rPr>
              <w:t>1,400+</w:t>
            </w:r>
          </w:p>
        </w:tc>
        <w:tc>
          <w:tcPr>
            <w:tcW w:w="1037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B30000"/>
                <w:sz w:val="16"/>
              </w:rPr>
              <w:t>$2,845</w:t>
            </w:r>
          </w:p>
        </w:tc>
        <w:tc>
          <w:tcPr>
            <w:tcW w:w="922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B30000"/>
                <w:sz w:val="16"/>
              </w:rPr>
              <w:t>$2.03 or less</w:t>
            </w:r>
          </w:p>
        </w:tc>
        <w:tc>
          <w:tcPr>
            <w:tcW w:w="1685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Parking, pet rent &amp; RUBS</w:t>
            </w:r>
          </w:p>
        </w:tc>
        <w:tc>
          <w:tcPr>
            <w:tcW w:w="1987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Garages / carports; W/D connections</w:t>
            </w:r>
          </w:p>
        </w:tc>
        <w:tc>
          <w:tcPr>
            <w:tcW w:w="979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6"/>
              </w:rPr>
              <w:t>Pet rent</w:t>
            </w:r>
          </w:p>
        </w:tc>
        <w:tc>
          <w:tcPr>
            <w:tcW w:w="2333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Largest floor plans; house-like units</w:t>
            </w:r>
          </w:p>
        </w:tc>
      </w:tr>
      <w:tr w:rsidR="002E7AE0">
        <w:trPr>
          <w:jc w:val="center"/>
        </w:trPr>
        <w:tc>
          <w:tcPr>
            <w:tcW w:w="1411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3118–3114 W 109th St.*</w:t>
            </w:r>
          </w:p>
        </w:tc>
        <w:tc>
          <w:tcPr>
            <w:tcW w:w="74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1958</w:t>
            </w:r>
          </w:p>
        </w:tc>
        <w:tc>
          <w:tcPr>
            <w:tcW w:w="72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3 / 2</w:t>
            </w:r>
          </w:p>
        </w:tc>
        <w:tc>
          <w:tcPr>
            <w:tcW w:w="74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1,000</w:t>
            </w:r>
          </w:p>
        </w:tc>
        <w:tc>
          <w:tcPr>
            <w:tcW w:w="103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$2,700</w:t>
            </w:r>
          </w:p>
        </w:tc>
        <w:tc>
          <w:tcPr>
            <w:tcW w:w="922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$2.70</w:t>
            </w:r>
          </w:p>
        </w:tc>
        <w:tc>
          <w:tcPr>
            <w:tcW w:w="168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Parking, pet rent &amp; RUBS</w:t>
            </w:r>
          </w:p>
        </w:tc>
        <w:tc>
          <w:tcPr>
            <w:tcW w:w="1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 xml:space="preserve">No garages; laundry </w:t>
            </w:r>
            <w:r>
              <w:rPr>
                <w:color w:val="000000"/>
                <w:sz w:val="16"/>
              </w:rPr>
              <w:t>not stated</w:t>
            </w:r>
          </w:p>
        </w:tc>
        <w:tc>
          <w:tcPr>
            <w:tcW w:w="9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Pet rent</w:t>
            </w:r>
          </w:p>
        </w:tc>
        <w:tc>
          <w:tcPr>
            <w:tcW w:w="233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Older wall heaters; about 400 SF smaller</w:t>
            </w:r>
          </w:p>
        </w:tc>
      </w:tr>
      <w:tr w:rsidR="002E7AE0">
        <w:trPr>
          <w:jc w:val="center"/>
        </w:trPr>
        <w:tc>
          <w:tcPr>
            <w:tcW w:w="1411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4940 Lennox Blvd.</w:t>
            </w:r>
          </w:p>
        </w:tc>
        <w:tc>
          <w:tcPr>
            <w:tcW w:w="74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7C0F25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1964 approx.</w:t>
            </w:r>
          </w:p>
        </w:tc>
        <w:tc>
          <w:tcPr>
            <w:tcW w:w="720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3 / 2</w:t>
            </w:r>
          </w:p>
        </w:tc>
        <w:tc>
          <w:tcPr>
            <w:tcW w:w="74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1,075</w:t>
            </w:r>
          </w:p>
        </w:tc>
        <w:tc>
          <w:tcPr>
            <w:tcW w:w="1037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$3,100–$3,400</w:t>
            </w:r>
          </w:p>
        </w:tc>
        <w:tc>
          <w:tcPr>
            <w:tcW w:w="922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$2.88–$3.16</w:t>
            </w:r>
          </w:p>
        </w:tc>
        <w:tc>
          <w:tcPr>
            <w:tcW w:w="1685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Utilities &amp; parking</w:t>
            </w:r>
          </w:p>
        </w:tc>
        <w:tc>
          <w:tcPr>
            <w:tcW w:w="1987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Parking; laundry not stated</w:t>
            </w:r>
          </w:p>
        </w:tc>
        <w:tc>
          <w:tcPr>
            <w:tcW w:w="97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No pets</w:t>
            </w:r>
          </w:p>
        </w:tc>
        <w:tc>
          <w:tcPr>
            <w:tcW w:w="2333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About 325 SF smaller</w:t>
            </w:r>
          </w:p>
        </w:tc>
      </w:tr>
      <w:tr w:rsidR="002E7AE0">
        <w:trPr>
          <w:jc w:val="center"/>
        </w:trPr>
        <w:tc>
          <w:tcPr>
            <w:tcW w:w="1411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10609 S Inglewood Ave.</w:t>
            </w:r>
          </w:p>
        </w:tc>
        <w:tc>
          <w:tcPr>
            <w:tcW w:w="74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7C0F25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1958 approx.</w:t>
            </w:r>
          </w:p>
        </w:tc>
        <w:tc>
          <w:tcPr>
            <w:tcW w:w="72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3 / 2</w:t>
            </w:r>
          </w:p>
        </w:tc>
        <w:tc>
          <w:tcPr>
            <w:tcW w:w="74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1,150</w:t>
            </w:r>
          </w:p>
        </w:tc>
        <w:tc>
          <w:tcPr>
            <w:tcW w:w="103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$2,850</w:t>
            </w:r>
          </w:p>
        </w:tc>
        <w:tc>
          <w:tcPr>
            <w:tcW w:w="922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$2.48</w:t>
            </w:r>
          </w:p>
        </w:tc>
        <w:tc>
          <w:tcPr>
            <w:tcW w:w="168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Not specified</w:t>
            </w:r>
          </w:p>
        </w:tc>
        <w:tc>
          <w:tcPr>
            <w:tcW w:w="1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Subterranean / covered; in-unit W/D advertised</w:t>
            </w:r>
          </w:p>
        </w:tc>
        <w:tc>
          <w:tcPr>
            <w:tcW w:w="9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No pets</w:t>
            </w:r>
          </w:p>
        </w:tc>
        <w:tc>
          <w:tcPr>
            <w:tcW w:w="233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7C0F25">
            <w:pPr>
              <w:spacing w:after="0" w:line="240" w:lineRule="auto"/>
            </w:pPr>
            <w:r>
              <w:rPr>
                <w:color w:val="000000"/>
                <w:sz w:val="16"/>
              </w:rPr>
              <w:t>Updated Interiors</w:t>
            </w:r>
            <w:r w:rsidR="00456BB7">
              <w:rPr>
                <w:color w:val="000000"/>
                <w:sz w:val="16"/>
              </w:rPr>
              <w:t>; about 250 SF smaller</w:t>
            </w:r>
          </w:p>
        </w:tc>
      </w:tr>
      <w:tr w:rsidR="002E7AE0">
        <w:trPr>
          <w:jc w:val="center"/>
        </w:trPr>
        <w:tc>
          <w:tcPr>
            <w:tcW w:w="1411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10920 S Inglewood Ave.</w:t>
            </w:r>
          </w:p>
        </w:tc>
        <w:tc>
          <w:tcPr>
            <w:tcW w:w="74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1938</w:t>
            </w:r>
          </w:p>
        </w:tc>
        <w:tc>
          <w:tcPr>
            <w:tcW w:w="720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3 / 2</w:t>
            </w:r>
          </w:p>
        </w:tc>
        <w:tc>
          <w:tcPr>
            <w:tcW w:w="74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810</w:t>
            </w:r>
          </w:p>
        </w:tc>
        <w:tc>
          <w:tcPr>
            <w:tcW w:w="1037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$3,000</w:t>
            </w:r>
          </w:p>
        </w:tc>
        <w:tc>
          <w:tcPr>
            <w:tcW w:w="922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$3.70</w:t>
            </w:r>
          </w:p>
        </w:tc>
        <w:tc>
          <w:tcPr>
            <w:tcW w:w="1685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Parking, utilities &amp; pet rent</w:t>
            </w:r>
          </w:p>
        </w:tc>
        <w:tc>
          <w:tcPr>
            <w:tcW w:w="1987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Parking fee; laundry not stated</w:t>
            </w:r>
          </w:p>
        </w:tc>
        <w:tc>
          <w:tcPr>
            <w:tcW w:w="97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Pet rent</w:t>
            </w:r>
          </w:p>
        </w:tc>
        <w:tc>
          <w:tcPr>
            <w:tcW w:w="2333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 xml:space="preserve">About 590 SF </w:t>
            </w:r>
            <w:r>
              <w:rPr>
                <w:color w:val="000000"/>
                <w:sz w:val="16"/>
              </w:rPr>
              <w:t>smaller</w:t>
            </w:r>
          </w:p>
        </w:tc>
      </w:tr>
      <w:tr w:rsidR="002E7AE0">
        <w:trPr>
          <w:jc w:val="center"/>
        </w:trPr>
        <w:tc>
          <w:tcPr>
            <w:tcW w:w="1411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3212 W 84th Place</w:t>
            </w:r>
          </w:p>
        </w:tc>
        <w:tc>
          <w:tcPr>
            <w:tcW w:w="74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1960</w:t>
            </w:r>
          </w:p>
        </w:tc>
        <w:tc>
          <w:tcPr>
            <w:tcW w:w="72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3 / 2</w:t>
            </w:r>
          </w:p>
        </w:tc>
        <w:tc>
          <w:tcPr>
            <w:tcW w:w="74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1,100</w:t>
            </w:r>
          </w:p>
        </w:tc>
        <w:tc>
          <w:tcPr>
            <w:tcW w:w="103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$3,695</w:t>
            </w:r>
          </w:p>
        </w:tc>
        <w:tc>
          <w:tcPr>
            <w:tcW w:w="922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$3.36</w:t>
            </w:r>
          </w:p>
        </w:tc>
        <w:tc>
          <w:tcPr>
            <w:tcW w:w="168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Parking &amp; utilities except trash</w:t>
            </w:r>
          </w:p>
        </w:tc>
        <w:tc>
          <w:tcPr>
            <w:tcW w:w="1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Parking; laundry not stated</w:t>
            </w:r>
          </w:p>
        </w:tc>
        <w:tc>
          <w:tcPr>
            <w:tcW w:w="9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No pets</w:t>
            </w:r>
          </w:p>
        </w:tc>
        <w:tc>
          <w:tcPr>
            <w:tcW w:w="233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About 300 SF smaller</w:t>
            </w:r>
          </w:p>
        </w:tc>
      </w:tr>
      <w:tr w:rsidR="002E7AE0">
        <w:trPr>
          <w:jc w:val="center"/>
        </w:trPr>
        <w:tc>
          <w:tcPr>
            <w:tcW w:w="1411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  <w:sz w:val="16"/>
              </w:rPr>
              <w:t>537 E Hyde Park Blvd.</w:t>
            </w:r>
          </w:p>
        </w:tc>
        <w:tc>
          <w:tcPr>
            <w:tcW w:w="74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1921**</w:t>
            </w:r>
          </w:p>
        </w:tc>
        <w:tc>
          <w:tcPr>
            <w:tcW w:w="720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3 / 2</w:t>
            </w:r>
          </w:p>
        </w:tc>
        <w:tc>
          <w:tcPr>
            <w:tcW w:w="74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904</w:t>
            </w:r>
          </w:p>
        </w:tc>
        <w:tc>
          <w:tcPr>
            <w:tcW w:w="1037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$3,295</w:t>
            </w:r>
          </w:p>
        </w:tc>
        <w:tc>
          <w:tcPr>
            <w:tcW w:w="922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>$3.64</w:t>
            </w:r>
          </w:p>
        </w:tc>
        <w:tc>
          <w:tcPr>
            <w:tcW w:w="1685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All utilities &amp; parking</w:t>
            </w:r>
          </w:p>
        </w:tc>
        <w:tc>
          <w:tcPr>
            <w:tcW w:w="1987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Parking fee; in-unit W/D</w:t>
            </w:r>
          </w:p>
        </w:tc>
        <w:tc>
          <w:tcPr>
            <w:tcW w:w="979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000000"/>
                <w:sz w:val="16"/>
              </w:rPr>
              <w:t xml:space="preserve">Not </w:t>
            </w:r>
            <w:r>
              <w:rPr>
                <w:color w:val="000000"/>
                <w:sz w:val="16"/>
              </w:rPr>
              <w:t>stated</w:t>
            </w:r>
          </w:p>
        </w:tc>
        <w:tc>
          <w:tcPr>
            <w:tcW w:w="2333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color w:val="000000"/>
                <w:sz w:val="16"/>
              </w:rPr>
              <w:t>About 496 SF smaller</w:t>
            </w:r>
          </w:p>
        </w:tc>
      </w:tr>
    </w:tbl>
    <w:p w:rsidR="002E7AE0" w:rsidRDefault="00456BB7">
      <w:pPr>
        <w:spacing w:before="100" w:after="40"/>
      </w:pPr>
      <w:r>
        <w:rPr>
          <w:b/>
          <w:sz w:val="20"/>
        </w:rPr>
        <w:t>Rent Positioning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708"/>
        <w:gridCol w:w="3708"/>
        <w:gridCol w:w="3708"/>
        <w:gridCol w:w="3708"/>
      </w:tblGrid>
      <w:tr w:rsidR="002E7AE0">
        <w:trPr>
          <w:jc w:val="center"/>
        </w:trPr>
        <w:tc>
          <w:tcPr>
            <w:tcW w:w="3708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</w:rPr>
              <w:t>Subject Base Rent</w:t>
            </w:r>
          </w:p>
        </w:tc>
        <w:tc>
          <w:tcPr>
            <w:tcW w:w="3708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B30000"/>
              </w:rPr>
              <w:t>$2,845</w:t>
            </w:r>
          </w:p>
        </w:tc>
        <w:tc>
          <w:tcPr>
            <w:tcW w:w="3708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</w:rPr>
              <w:t>Comparable Rent Range</w:t>
            </w:r>
          </w:p>
        </w:tc>
        <w:tc>
          <w:tcPr>
            <w:tcW w:w="3708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B30000"/>
              </w:rPr>
              <w:t>$2,700–$3,695</w:t>
            </w:r>
          </w:p>
        </w:tc>
      </w:tr>
      <w:tr w:rsidR="002E7AE0">
        <w:trPr>
          <w:jc w:val="center"/>
        </w:trPr>
        <w:tc>
          <w:tcPr>
            <w:tcW w:w="3708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</w:rPr>
              <w:t>Subject Base Rent PPSF</w:t>
            </w:r>
          </w:p>
        </w:tc>
        <w:tc>
          <w:tcPr>
            <w:tcW w:w="3708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b/>
                <w:color w:val="B30000"/>
              </w:rPr>
              <w:t>$2.03 or less</w:t>
            </w:r>
          </w:p>
        </w:tc>
        <w:tc>
          <w:tcPr>
            <w:tcW w:w="3708" w:type="dxa"/>
            <w:shd w:val="clear" w:color="auto" w:fill="F2F2F2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</w:pPr>
            <w:r>
              <w:rPr>
                <w:b/>
                <w:color w:val="000000"/>
              </w:rPr>
              <w:t>Comparable Base Rent PPSF Range</w:t>
            </w:r>
          </w:p>
        </w:tc>
        <w:tc>
          <w:tcPr>
            <w:tcW w:w="3708" w:type="dxa"/>
            <w:shd w:val="clear" w:color="auto" w:fill="F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2E7AE0" w:rsidRDefault="00456BB7">
            <w:pPr>
              <w:spacing w:after="0" w:line="240" w:lineRule="auto"/>
              <w:jc w:val="center"/>
            </w:pPr>
            <w:r>
              <w:rPr>
                <w:color w:val="B30000"/>
              </w:rPr>
              <w:t>$2.48–$3.70</w:t>
            </w:r>
          </w:p>
        </w:tc>
      </w:tr>
    </w:tbl>
    <w:p w:rsidR="002E7AE0" w:rsidRPr="00153F2A" w:rsidRDefault="00456BB7">
      <w:pPr>
        <w:spacing w:before="80" w:after="0"/>
        <w:rPr>
          <w:sz w:val="16"/>
          <w:szCs w:val="16"/>
        </w:rPr>
      </w:pPr>
      <w:r w:rsidRPr="00153F2A">
        <w:rPr>
          <w:sz w:val="16"/>
          <w:szCs w:val="16"/>
        </w:rPr>
        <w:t>* Draft address was written as “3108=3114.” The active listing and</w:t>
      </w:r>
      <w:r w:rsidRPr="00153F2A">
        <w:rPr>
          <w:sz w:val="16"/>
          <w:szCs w:val="16"/>
        </w:rPr>
        <w:t xml:space="preserve"> year-built record </w:t>
      </w:r>
      <w:proofErr w:type="gramStart"/>
      <w:r w:rsidRPr="00153F2A">
        <w:rPr>
          <w:sz w:val="16"/>
          <w:szCs w:val="16"/>
        </w:rPr>
        <w:t xml:space="preserve">found </w:t>
      </w:r>
      <w:r w:rsidR="00274FD9">
        <w:rPr>
          <w:sz w:val="16"/>
          <w:szCs w:val="16"/>
        </w:rPr>
        <w:t xml:space="preserve"> </w:t>
      </w:r>
      <w:r w:rsidRPr="00153F2A">
        <w:rPr>
          <w:sz w:val="16"/>
          <w:szCs w:val="16"/>
        </w:rPr>
        <w:t>were</w:t>
      </w:r>
      <w:proofErr w:type="gramEnd"/>
      <w:r w:rsidRPr="00153F2A">
        <w:rPr>
          <w:sz w:val="16"/>
          <w:szCs w:val="16"/>
        </w:rPr>
        <w:t xml:space="preserve"> for 3118–3114 W 109th St. ** Public-address record; unit/building details should be confirmed. Base Rent PPSF = advertised base rent ÷ stated SF. Source data compiled from the owner-provided draft and public rental/property li</w:t>
      </w:r>
      <w:r w:rsidRPr="00153F2A">
        <w:rPr>
          <w:sz w:val="16"/>
          <w:szCs w:val="16"/>
        </w:rPr>
        <w:t>stings accessed July 15, 2026. All information is believed reliable but is not guaranteed; buyer and agents should independently verify.</w:t>
      </w:r>
      <w:r w:rsidR="007C0F25" w:rsidRPr="00153F2A">
        <w:rPr>
          <w:sz w:val="16"/>
          <w:szCs w:val="16"/>
        </w:rPr>
        <w:t xml:space="preserve"> All information should be verified and updated by buyer on a regular basis.  This is a snapshot of comparable 3 bedroom 2 bath advertised apartments in the vicinity of the subject property with a similar vintage. Sources were Apartments.com, Westside Rentals, </w:t>
      </w:r>
      <w:r w:rsidR="00153F2A" w:rsidRPr="00153F2A">
        <w:rPr>
          <w:sz w:val="16"/>
          <w:szCs w:val="16"/>
        </w:rPr>
        <w:t xml:space="preserve">Realist Tax, CRMLS, and commercial sites. The most recent data was used </w:t>
      </w:r>
      <w:r w:rsidR="00153F2A">
        <w:rPr>
          <w:sz w:val="16"/>
          <w:szCs w:val="16"/>
        </w:rPr>
        <w:t xml:space="preserve">to obtain accurate </w:t>
      </w:r>
      <w:r w:rsidR="00153F2A" w:rsidRPr="00153F2A">
        <w:rPr>
          <w:sz w:val="16"/>
          <w:szCs w:val="16"/>
        </w:rPr>
        <w:t>information.</w:t>
      </w:r>
      <w:r w:rsidR="009C44B2">
        <w:rPr>
          <w:sz w:val="16"/>
          <w:szCs w:val="16"/>
        </w:rPr>
        <w:t xml:space="preserve"> There may be additional comparables however; these were obtained from those with current availability and advertised.</w:t>
      </w:r>
      <w:bookmarkStart w:id="0" w:name="_GoBack"/>
      <w:bookmarkEnd w:id="0"/>
    </w:p>
    <w:sectPr w:rsidR="002E7AE0" w:rsidRPr="00153F2A" w:rsidSect="00034616">
      <w:pgSz w:w="15840" w:h="12240" w:orient="landscape"/>
      <w:pgMar w:top="504" w:right="504" w:bottom="504" w:left="5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40A56"/>
    <w:rsid w:val="0006063C"/>
    <w:rsid w:val="0015074B"/>
    <w:rsid w:val="00153F2A"/>
    <w:rsid w:val="00274FD9"/>
    <w:rsid w:val="0029639D"/>
    <w:rsid w:val="002E7AE0"/>
    <w:rsid w:val="00326F90"/>
    <w:rsid w:val="003D67FD"/>
    <w:rsid w:val="00456BB7"/>
    <w:rsid w:val="007C0F25"/>
    <w:rsid w:val="009C44B2"/>
    <w:rsid w:val="00AA1D8D"/>
    <w:rsid w:val="00B47730"/>
    <w:rsid w:val="00C2011D"/>
    <w:rsid w:val="00CB0664"/>
    <w:rsid w:val="00F73DC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CE0FFF-9FFF-4CDE-960F-186386869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125 E Buckthorn Rent Comparables</vt:lpstr>
    </vt:vector>
  </TitlesOfParts>
  <Company/>
  <LinksUpToDate>false</LinksUpToDate>
  <CharactersWithSpaces>2656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125 E Buckthorn Rent Comparables</dc:title>
  <dc:subject>Rental comparable survey for Buckthorn Residences</dc:subject>
  <dc:creator>Robyn Wonnell</dc:creator>
  <dc:description>generated by python-docx</dc:description>
  <cp:lastModifiedBy>Robyn</cp:lastModifiedBy>
  <cp:revision>2</cp:revision>
  <cp:lastPrinted>2026-07-15T22:24:00Z</cp:lastPrinted>
  <dcterms:created xsi:type="dcterms:W3CDTF">2026-07-16T00:30:00Z</dcterms:created>
  <dcterms:modified xsi:type="dcterms:W3CDTF">2026-07-16T00:30:00Z</dcterms:modified>
</cp:coreProperties>
</file>