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80AF249" w14:textId="77777777" w:rsidR="006B1999" w:rsidRDefault="00000000">
      <w:pPr>
        <w:jc w:val="center"/>
      </w:pPr>
      <w:r>
        <w:rPr>
          <w:b/>
          <w:sz w:val="40"/>
        </w:rPr>
        <w:t>HOWARD HANNA COMMERCIAL</w:t>
      </w:r>
      <w:r>
        <w:rPr>
          <w:b/>
          <w:sz w:val="40"/>
        </w:rPr>
        <w:br/>
      </w:r>
      <w:r>
        <w:rPr>
          <w:b/>
          <w:sz w:val="32"/>
        </w:rPr>
        <w:t>Project Status Update</w:t>
      </w:r>
      <w:r>
        <w:rPr>
          <w:b/>
          <w:sz w:val="32"/>
        </w:rPr>
        <w:br/>
      </w:r>
    </w:p>
    <w:p w14:paraId="36FDB868" w14:textId="77777777" w:rsidR="006B1999" w:rsidRDefault="00000000">
      <w:r>
        <w:t>Latest information from Base Engineering Company handling the project.</w:t>
      </w:r>
    </w:p>
    <w:p w14:paraId="3E98381C" w14:textId="77777777" w:rsidR="006B1999" w:rsidRDefault="00000000">
      <w:pPr>
        <w:pStyle w:val="ListBullet"/>
      </w:pPr>
      <w:r>
        <w:t>Project accepted for review as a Major Subdivision Review by Polk Township.</w:t>
      </w:r>
    </w:p>
    <w:p w14:paraId="70AD6B34" w14:textId="77777777" w:rsidR="006B1999" w:rsidRDefault="00000000">
      <w:pPr>
        <w:pStyle w:val="ListBullet"/>
      </w:pPr>
      <w:r>
        <w:t>Sanitary and stormwater infiltration testing completed for all proposed lots (Creekside Consultants).</w:t>
      </w:r>
    </w:p>
    <w:p w14:paraId="47F68C59" w14:textId="77777777" w:rsidR="006B1999" w:rsidRDefault="00000000">
      <w:pPr>
        <w:pStyle w:val="ListBullet"/>
      </w:pPr>
      <w:r>
        <w:t>Submission to Monroe County Planning Commission (review letter dated 3/24/2026).</w:t>
      </w:r>
    </w:p>
    <w:p w14:paraId="5872FFE2" w14:textId="77777777" w:rsidR="006B1999" w:rsidRDefault="00000000">
      <w:pPr>
        <w:pStyle w:val="ListBullet"/>
      </w:pPr>
      <w:r>
        <w:t>Sewage Planning Module submitted to Polk Township and currently under review (dated 2/23/2026).</w:t>
      </w:r>
    </w:p>
    <w:p w14:paraId="4ECF5ADD" w14:textId="77777777" w:rsidR="006B1999" w:rsidRDefault="00000000">
      <w:pPr>
        <w:pStyle w:val="ListBullet"/>
      </w:pPr>
      <w:r>
        <w:t>Trip Generation Study supporting exemption from a Traffic Impact Study (dated 11/25/2025).</w:t>
      </w:r>
    </w:p>
    <w:p w14:paraId="03DDC15B" w14:textId="77777777" w:rsidR="006B1999" w:rsidRDefault="00000000">
      <w:pPr>
        <w:pStyle w:val="ListBullet"/>
      </w:pPr>
      <w:r>
        <w:t>15-sheet Major Subdivision Plan Set completed (requires revision for layout changes and review comments).</w:t>
      </w:r>
    </w:p>
    <w:p w14:paraId="6D4F7734" w14:textId="77777777" w:rsidR="006B1999" w:rsidRDefault="00000000">
      <w:pPr>
        <w:pStyle w:val="ListBullet"/>
      </w:pPr>
      <w:r>
        <w:t>PNDI Receipt and USFWS clearances obtained (12/17/2025).</w:t>
      </w:r>
    </w:p>
    <w:p w14:paraId="1C9CFA1B" w14:textId="77777777" w:rsidR="006B1999" w:rsidRDefault="00000000">
      <w:pPr>
        <w:pStyle w:val="ListBullet"/>
      </w:pPr>
      <w:r>
        <w:t>Stormwater Drainage Report and Post Construction Stormwater Management Narrative completed (requires revision for layout changes and review comments).</w:t>
      </w:r>
    </w:p>
    <w:p w14:paraId="4D33AD28" w14:textId="77777777" w:rsidR="006B1999" w:rsidRDefault="00000000">
      <w:pPr>
        <w:pStyle w:val="ListBullet"/>
      </w:pPr>
      <w:r>
        <w:t>Wetland and Waters Identification &amp; Delineation Report completed (June 2024).</w:t>
      </w:r>
    </w:p>
    <w:p w14:paraId="5286BF15" w14:textId="77777777" w:rsidR="006B1999" w:rsidRDefault="00000000">
      <w:pPr>
        <w:pStyle w:val="ListBullet"/>
      </w:pPr>
      <w:r>
        <w:t>Most recent Polk Township review letter dated 4/2/2026.</w:t>
      </w:r>
    </w:p>
    <w:p w14:paraId="165D6385" w14:textId="77777777" w:rsidR="006B1999" w:rsidRDefault="00000000">
      <w:pPr>
        <w:pStyle w:val="ListBullet"/>
      </w:pPr>
      <w:r>
        <w:t>Base Engineering attended multiple Planning Commission meetings regarding SALDO waivers.</w:t>
      </w:r>
    </w:p>
    <w:p w14:paraId="17BFA575" w14:textId="77777777" w:rsidR="006B1999" w:rsidRDefault="00000000">
      <w:pPr>
        <w:pStyle w:val="ListBullet"/>
      </w:pPr>
      <w:r>
        <w:t>Drainage swale waiver deemed acceptable provided stormwater design accommodates drainage.</w:t>
      </w:r>
    </w:p>
    <w:p w14:paraId="2E3B3F90" w14:textId="77777777" w:rsidR="006B1999" w:rsidRDefault="00000000">
      <w:pPr>
        <w:pStyle w:val="ListBullet"/>
      </w:pPr>
      <w:r>
        <w:t>Driveway spacing waiver: Township determined proposed private roadway and adjacent driveway spacing is acceptable based on sight distance information (review letter dated 6/9/2026).</w:t>
      </w:r>
    </w:p>
    <w:p w14:paraId="32024AC9" w14:textId="77777777" w:rsidR="006B1999" w:rsidRDefault="00000000">
      <w:pPr>
        <w:pStyle w:val="ListBullet"/>
      </w:pPr>
      <w:r>
        <w:t>Safe sight distance concern for proposed Lot 1 has been eliminated after Lot 1 revisions.</w:t>
      </w:r>
    </w:p>
    <w:sectPr w:rsidR="006B1999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1456828003">
    <w:abstractNumId w:val="8"/>
  </w:num>
  <w:num w:numId="2" w16cid:durableId="1495687831">
    <w:abstractNumId w:val="6"/>
  </w:num>
  <w:num w:numId="3" w16cid:durableId="918291559">
    <w:abstractNumId w:val="5"/>
  </w:num>
  <w:num w:numId="4" w16cid:durableId="1562785346">
    <w:abstractNumId w:val="4"/>
  </w:num>
  <w:num w:numId="5" w16cid:durableId="894852369">
    <w:abstractNumId w:val="7"/>
  </w:num>
  <w:num w:numId="6" w16cid:durableId="968587847">
    <w:abstractNumId w:val="3"/>
  </w:num>
  <w:num w:numId="7" w16cid:durableId="1539128896">
    <w:abstractNumId w:val="2"/>
  </w:num>
  <w:num w:numId="8" w16cid:durableId="1882554043">
    <w:abstractNumId w:val="1"/>
  </w:num>
  <w:num w:numId="9" w16cid:durableId="136151270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34616"/>
    <w:rsid w:val="0006063C"/>
    <w:rsid w:val="0015074B"/>
    <w:rsid w:val="001A2375"/>
    <w:rsid w:val="0029639D"/>
    <w:rsid w:val="00326F90"/>
    <w:rsid w:val="003A296E"/>
    <w:rsid w:val="006B1999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0FD7BE2D"/>
  <w14:defaultImageDpi w14:val="300"/>
  <w15:docId w15:val="{6A327786-1E7C-42E6-B023-CCF04DA416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218</Words>
  <Characters>1245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1461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Randall Beitler</cp:lastModifiedBy>
  <cp:revision>2</cp:revision>
  <dcterms:created xsi:type="dcterms:W3CDTF">2026-07-13T18:07:00Z</dcterms:created>
  <dcterms:modified xsi:type="dcterms:W3CDTF">2026-07-13T18:07:00Z</dcterms:modified>
  <cp:category/>
</cp:coreProperties>
</file>