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3C51A" w14:textId="3C09C4EE" w:rsidR="00432C69" w:rsidRPr="00432C69" w:rsidRDefault="00432C69" w:rsidP="00432C69">
      <w:pPr>
        <w:jc w:val="center"/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LENOX BBQ HISTORY</w:t>
      </w:r>
    </w:p>
    <w:p w14:paraId="666A39E0" w14:textId="77777777" w:rsidR="00432C69" w:rsidRDefault="00432C69" w:rsidP="00FC7A94"/>
    <w:p w14:paraId="3FDEBB25" w14:textId="77777777" w:rsidR="00432C69" w:rsidRDefault="00432C69" w:rsidP="00FC7A94"/>
    <w:p w14:paraId="45348B86" w14:textId="143B3EA3" w:rsidR="00F13EBC" w:rsidRPr="00432C69" w:rsidRDefault="00000000" w:rsidP="00FC7A94">
      <w:pPr>
        <w:rPr>
          <w:sz w:val="28"/>
          <w:szCs w:val="28"/>
        </w:rPr>
      </w:pPr>
      <w:r w:rsidRPr="00432C69">
        <w:rPr>
          <w:sz w:val="28"/>
          <w:szCs w:val="28"/>
        </w:rPr>
        <w:t xml:space="preserve">After nearly 80 years of serving Houston, Lenox Barbeque &amp; Catering Service will </w:t>
      </w:r>
      <w:r w:rsidR="003F1E0B" w:rsidRPr="00432C69">
        <w:rPr>
          <w:sz w:val="28"/>
          <w:szCs w:val="28"/>
        </w:rPr>
        <w:t>close</w:t>
      </w:r>
      <w:r w:rsidRPr="00432C69">
        <w:rPr>
          <w:sz w:val="28"/>
          <w:szCs w:val="28"/>
        </w:rPr>
        <w:t xml:space="preserve"> on September 30, 2026.</w:t>
      </w:r>
    </w:p>
    <w:p w14:paraId="60E8DE6A" w14:textId="77777777" w:rsidR="00F13EBC" w:rsidRPr="00432C69" w:rsidRDefault="00000000" w:rsidP="003E71CE">
      <w:pPr>
        <w:rPr>
          <w:sz w:val="28"/>
          <w:szCs w:val="28"/>
        </w:rPr>
      </w:pPr>
      <w:r w:rsidRPr="00432C69">
        <w:rPr>
          <w:sz w:val="28"/>
          <w:szCs w:val="28"/>
        </w:rPr>
        <w:t>Lenox began in 1949, when Leonard McNeill took over the Lenox Café</w:t>
      </w:r>
      <w:r w:rsidR="00AD266E" w:rsidRPr="00432C69">
        <w:rPr>
          <w:sz w:val="28"/>
          <w:szCs w:val="28"/>
        </w:rPr>
        <w:t>. It became</w:t>
      </w:r>
      <w:r w:rsidRPr="00432C69">
        <w:rPr>
          <w:sz w:val="28"/>
          <w:szCs w:val="28"/>
        </w:rPr>
        <w:t xml:space="preserve"> a beloved </w:t>
      </w:r>
      <w:r w:rsidR="00AD266E" w:rsidRPr="00432C69">
        <w:rPr>
          <w:sz w:val="28"/>
          <w:szCs w:val="28"/>
        </w:rPr>
        <w:t xml:space="preserve">East End </w:t>
      </w:r>
      <w:r w:rsidRPr="00432C69">
        <w:rPr>
          <w:sz w:val="28"/>
          <w:szCs w:val="28"/>
        </w:rPr>
        <w:t xml:space="preserve">barbeque </w:t>
      </w:r>
      <w:r w:rsidR="00AD266E" w:rsidRPr="00432C69">
        <w:rPr>
          <w:sz w:val="28"/>
          <w:szCs w:val="28"/>
        </w:rPr>
        <w:t>spot</w:t>
      </w:r>
      <w:r w:rsidRPr="00432C69">
        <w:rPr>
          <w:sz w:val="28"/>
          <w:szCs w:val="28"/>
        </w:rPr>
        <w:t xml:space="preserve"> known for brisket, ribs, links, and more</w:t>
      </w:r>
      <w:r w:rsidR="00AD266E" w:rsidRPr="00432C69">
        <w:rPr>
          <w:sz w:val="28"/>
          <w:szCs w:val="28"/>
        </w:rPr>
        <w:t>, drawing longtime customers from across Houston</w:t>
      </w:r>
      <w:r w:rsidRPr="00432C69">
        <w:rPr>
          <w:sz w:val="28"/>
          <w:szCs w:val="28"/>
        </w:rPr>
        <w:t>.</w:t>
      </w:r>
    </w:p>
    <w:p w14:paraId="4790D5C7" w14:textId="77777777" w:rsidR="00F13EBC" w:rsidRPr="00432C69" w:rsidRDefault="00000000" w:rsidP="009A5C61">
      <w:pPr>
        <w:rPr>
          <w:sz w:val="28"/>
          <w:szCs w:val="28"/>
        </w:rPr>
      </w:pPr>
      <w:r w:rsidRPr="00432C69">
        <w:rPr>
          <w:sz w:val="28"/>
          <w:szCs w:val="28"/>
        </w:rPr>
        <w:t xml:space="preserve">Erik and Noni Mrok became owners </w:t>
      </w:r>
      <w:r w:rsidR="00C5731C" w:rsidRPr="00432C69">
        <w:rPr>
          <w:sz w:val="28"/>
          <w:szCs w:val="28"/>
        </w:rPr>
        <w:t>in 2001.</w:t>
      </w:r>
      <w:r w:rsidRPr="00432C69">
        <w:rPr>
          <w:sz w:val="28"/>
          <w:szCs w:val="28"/>
        </w:rPr>
        <w:t xml:space="preserve"> Their son, Reece, grew up </w:t>
      </w:r>
      <w:r w:rsidR="00C5731C" w:rsidRPr="00432C69">
        <w:rPr>
          <w:sz w:val="28"/>
          <w:szCs w:val="28"/>
        </w:rPr>
        <w:t>with</w:t>
      </w:r>
      <w:r w:rsidRPr="00432C69">
        <w:rPr>
          <w:sz w:val="28"/>
          <w:szCs w:val="28"/>
        </w:rPr>
        <w:t xml:space="preserve"> the business and has been part of the Lenox team for 15 years.</w:t>
      </w:r>
    </w:p>
    <w:p w14:paraId="077DDA74" w14:textId="77777777" w:rsidR="00F13EBC" w:rsidRPr="00432C69" w:rsidRDefault="001B7F81" w:rsidP="006F28A3">
      <w:pPr>
        <w:rPr>
          <w:sz w:val="28"/>
          <w:szCs w:val="28"/>
        </w:rPr>
      </w:pPr>
      <w:r w:rsidRPr="00432C69">
        <w:rPr>
          <w:sz w:val="28"/>
          <w:szCs w:val="28"/>
        </w:rPr>
        <w:t>As Houston’s East End changed, Lenox adapted. After the Metro Green Line affected the restaurant location in 2012, catering became a larger part of the business. Even through the pandemic, Lenox continued serving customers with the same care, including its longtime Custom Cooking tradition.</w:t>
      </w:r>
    </w:p>
    <w:p w14:paraId="110A6FF2" w14:textId="54190B1B" w:rsidR="00F13EBC" w:rsidRPr="00432C69" w:rsidRDefault="00000000" w:rsidP="00BE468C">
      <w:pPr>
        <w:rPr>
          <w:sz w:val="28"/>
          <w:szCs w:val="28"/>
        </w:rPr>
      </w:pPr>
      <w:r w:rsidRPr="00432C69">
        <w:rPr>
          <w:sz w:val="28"/>
          <w:szCs w:val="28"/>
        </w:rPr>
        <w:t xml:space="preserve">As Noni and Erik focus on their </w:t>
      </w:r>
      <w:r w:rsidR="001C70B4">
        <w:rPr>
          <w:sz w:val="28"/>
          <w:szCs w:val="28"/>
        </w:rPr>
        <w:t>retirment</w:t>
      </w:r>
      <w:r w:rsidRPr="00432C69">
        <w:rPr>
          <w:sz w:val="28"/>
          <w:szCs w:val="28"/>
        </w:rPr>
        <w:t xml:space="preserve">, they </w:t>
      </w:r>
      <w:r w:rsidR="00947E29" w:rsidRPr="00432C69">
        <w:rPr>
          <w:sz w:val="28"/>
          <w:szCs w:val="28"/>
        </w:rPr>
        <w:t xml:space="preserve">hope the </w:t>
      </w:r>
      <w:r w:rsidRPr="00432C69">
        <w:rPr>
          <w:sz w:val="28"/>
          <w:szCs w:val="28"/>
        </w:rPr>
        <w:t xml:space="preserve">location will begin </w:t>
      </w:r>
      <w:r w:rsidR="00947E29" w:rsidRPr="00432C69">
        <w:rPr>
          <w:sz w:val="28"/>
          <w:szCs w:val="28"/>
        </w:rPr>
        <w:t xml:space="preserve">a </w:t>
      </w:r>
      <w:r w:rsidRPr="00432C69">
        <w:rPr>
          <w:sz w:val="28"/>
          <w:szCs w:val="28"/>
        </w:rPr>
        <w:t xml:space="preserve">new chapter </w:t>
      </w:r>
      <w:r w:rsidR="00947E29" w:rsidRPr="00432C69">
        <w:rPr>
          <w:sz w:val="28"/>
          <w:szCs w:val="28"/>
        </w:rPr>
        <w:t>with</w:t>
      </w:r>
      <w:r w:rsidRPr="00432C69">
        <w:rPr>
          <w:sz w:val="28"/>
          <w:szCs w:val="28"/>
        </w:rPr>
        <w:t xml:space="preserve"> someone who can continue its welcoming tradition</w:t>
      </w:r>
      <w:r w:rsidR="00947E29" w:rsidRPr="00432C69">
        <w:rPr>
          <w:sz w:val="28"/>
          <w:szCs w:val="28"/>
        </w:rPr>
        <w:t xml:space="preserve">—whether as an </w:t>
      </w:r>
      <w:r w:rsidRPr="00432C69">
        <w:rPr>
          <w:sz w:val="28"/>
          <w:szCs w:val="28"/>
        </w:rPr>
        <w:t xml:space="preserve">eatery, gathering place, or </w:t>
      </w:r>
      <w:r w:rsidR="00947E29" w:rsidRPr="00432C69">
        <w:rPr>
          <w:sz w:val="28"/>
          <w:szCs w:val="28"/>
        </w:rPr>
        <w:t>thoughtful redevelopment.</w:t>
      </w:r>
    </w:p>
    <w:p w14:paraId="66C79A10" w14:textId="77777777" w:rsidR="00F13EBC" w:rsidRPr="00432C69" w:rsidRDefault="00000000" w:rsidP="00F35785">
      <w:pPr>
        <w:rPr>
          <w:sz w:val="28"/>
          <w:szCs w:val="28"/>
        </w:rPr>
      </w:pPr>
      <w:r w:rsidRPr="00432C69">
        <w:rPr>
          <w:sz w:val="28"/>
          <w:szCs w:val="28"/>
        </w:rPr>
        <w:t xml:space="preserve">Lenox BBQ will remain open for lunch through September 30, 2026. </w:t>
      </w:r>
      <w:r w:rsidR="00687B48" w:rsidRPr="00432C69">
        <w:rPr>
          <w:sz w:val="28"/>
          <w:szCs w:val="28"/>
        </w:rPr>
        <w:t>Everyone is invited</w:t>
      </w:r>
      <w:r w:rsidRPr="00432C69">
        <w:rPr>
          <w:sz w:val="28"/>
          <w:szCs w:val="28"/>
        </w:rPr>
        <w:t xml:space="preserve"> to stop by, enjoy one more meal, and celebrate the memories Lenox has created over the years.</w:t>
      </w:r>
    </w:p>
    <w:p w14:paraId="0B8A6DB7" w14:textId="642BDEDE" w:rsidR="00F13EBC" w:rsidRPr="00EB7AF3" w:rsidRDefault="00F13EBC" w:rsidP="00EB7AF3"/>
    <w:sectPr w:rsidR="00F13EBC" w:rsidRPr="00EB7AF3" w:rsidSect="00EB7AF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3EBC"/>
    <w:rsid w:val="00046F2F"/>
    <w:rsid w:val="00051C4F"/>
    <w:rsid w:val="001258E7"/>
    <w:rsid w:val="001B7F81"/>
    <w:rsid w:val="001C70B4"/>
    <w:rsid w:val="00274B0C"/>
    <w:rsid w:val="003F1E0B"/>
    <w:rsid w:val="00432C69"/>
    <w:rsid w:val="00442E30"/>
    <w:rsid w:val="005E6361"/>
    <w:rsid w:val="00687B48"/>
    <w:rsid w:val="00900121"/>
    <w:rsid w:val="00947E29"/>
    <w:rsid w:val="00AD266E"/>
    <w:rsid w:val="00AD3644"/>
    <w:rsid w:val="00AF2F0B"/>
    <w:rsid w:val="00B0609F"/>
    <w:rsid w:val="00C5088E"/>
    <w:rsid w:val="00C5731C"/>
    <w:rsid w:val="00CD30FB"/>
    <w:rsid w:val="00D23C17"/>
    <w:rsid w:val="00E077B9"/>
    <w:rsid w:val="00EA3A3D"/>
    <w:rsid w:val="00EB7AF3"/>
    <w:rsid w:val="00F13EBC"/>
    <w:rsid w:val="00FC27DF"/>
    <w:rsid w:val="00FC3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05039"/>
  <w15:chartTrackingRefBased/>
  <w15:docId w15:val="{62541BBF-A0AE-490D-912B-54E0F4F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3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3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3E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3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3E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3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3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3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3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3E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3E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3E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3E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3E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3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3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3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3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3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3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3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3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3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3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3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3E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3E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3E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3EBC"/>
    <w:rPr>
      <w:b/>
      <w:bCs/>
      <w:smallCaps/>
      <w:color w:val="0F4761" w:themeColor="accent1" w:themeShade="BF"/>
      <w:spacing w:val="5"/>
    </w:rPr>
  </w:style>
  <w:style w:type="character" w:styleId="BookTitle">
    <w:name w:val="Book Title"/>
    <w:basedOn w:val="DefaultParagraphFont"/>
    <w:uiPriority w:val="33"/>
    <w:qFormat/>
    <w:rsid w:val="00EB7AF3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B7AF3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EB7AF3"/>
    <w:rPr>
      <w:i/>
      <w:iCs/>
    </w:rPr>
  </w:style>
  <w:style w:type="paragraph" w:styleId="NoSpacing">
    <w:name w:val="No Spacing"/>
    <w:uiPriority w:val="1"/>
    <w:qFormat/>
    <w:rsid w:val="00EB7AF3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EB7AF3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EB7AF3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EB7AF3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B7AF3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Garcia II</dc:creator>
  <cp:keywords/>
  <dc:description/>
  <cp:lastModifiedBy>Carlos Garcia II</cp:lastModifiedBy>
  <cp:revision>4</cp:revision>
  <cp:lastPrinted>2026-08-30T16:17:00Z</cp:lastPrinted>
  <dcterms:created xsi:type="dcterms:W3CDTF">2026-08-31T21:13:00Z</dcterms:created>
  <dcterms:modified xsi:type="dcterms:W3CDTF">2026-09-01T14:13:00Z</dcterms:modified>
</cp:coreProperties>
</file>