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90" w:type="dxa"/>
        <w:tblLayout w:type="fixed"/>
        <w:tblCellMar>
          <w:left w:w="0" w:type="dxa"/>
          <w:right w:w="0" w:type="dxa"/>
        </w:tblCellMar>
        <w:tblLook w:val="01E0" w:firstRow="1" w:lastRow="1" w:firstColumn="1" w:lastColumn="1" w:noHBand="0" w:noVBand="0"/>
      </w:tblPr>
      <w:tblGrid>
        <w:gridCol w:w="450"/>
        <w:gridCol w:w="8820"/>
      </w:tblGrid>
      <w:tr w:rsidR="00AA77D2" w:rsidRPr="003E0E6A" w14:paraId="01C19FED" w14:textId="77777777" w:rsidTr="00F521FF">
        <w:trPr>
          <w:trHeight w:val="550"/>
        </w:trPr>
        <w:tc>
          <w:tcPr>
            <w:tcW w:w="450" w:type="dxa"/>
          </w:tcPr>
          <w:p w14:paraId="405E661C" w14:textId="77777777" w:rsidR="00AA77D2" w:rsidRPr="003E0E6A" w:rsidRDefault="003A6ED3" w:rsidP="00F521FF">
            <w:pPr>
              <w:pStyle w:val="TableParagraph"/>
              <w:widowControl/>
              <w:spacing w:before="2"/>
              <w:rPr>
                <w:b/>
                <w:sz w:val="20"/>
                <w:szCs w:val="20"/>
              </w:rPr>
            </w:pPr>
            <w:r w:rsidRPr="003E0E6A">
              <w:rPr>
                <w:b/>
                <w:sz w:val="20"/>
                <w:szCs w:val="20"/>
              </w:rPr>
              <w:t>Re:</w:t>
            </w:r>
          </w:p>
        </w:tc>
        <w:tc>
          <w:tcPr>
            <w:tcW w:w="8820" w:type="dxa"/>
          </w:tcPr>
          <w:p w14:paraId="4E4D2CEF" w14:textId="662A2E44" w:rsidR="00AA77D2" w:rsidRPr="003E0E6A" w:rsidRDefault="003A6ED3" w:rsidP="003614A8">
            <w:pPr>
              <w:pStyle w:val="TableParagraph"/>
              <w:widowControl/>
              <w:ind w:left="114"/>
              <w:jc w:val="both"/>
              <w:rPr>
                <w:sz w:val="20"/>
                <w:szCs w:val="20"/>
              </w:rPr>
            </w:pPr>
            <w:r w:rsidRPr="003E0E6A">
              <w:rPr>
                <w:sz w:val="20"/>
                <w:szCs w:val="20"/>
              </w:rPr>
              <w:t xml:space="preserve">Possible Purchase </w:t>
            </w:r>
            <w:r w:rsidR="005F516A">
              <w:rPr>
                <w:sz w:val="20"/>
                <w:szCs w:val="20"/>
              </w:rPr>
              <w:t xml:space="preserve">of </w:t>
            </w:r>
            <w:r w:rsidR="007C7021" w:rsidRPr="007C7021">
              <w:rPr>
                <w:sz w:val="20"/>
                <w:szCs w:val="20"/>
              </w:rPr>
              <w:t>1522 &amp; 1610 W Almond Ave, Orange, CA</w:t>
            </w:r>
            <w:r w:rsidR="007C7021" w:rsidRPr="007C7021">
              <w:rPr>
                <w:sz w:val="20"/>
                <w:szCs w:val="20"/>
              </w:rPr>
              <w:t xml:space="preserve"> </w:t>
            </w:r>
            <w:r w:rsidR="00CB42A1" w:rsidRPr="00CB42A1">
              <w:rPr>
                <w:sz w:val="20"/>
                <w:szCs w:val="20"/>
              </w:rPr>
              <w:t>(the “Site</w:t>
            </w:r>
            <w:proofErr w:type="gramStart"/>
            <w:r w:rsidR="00CB42A1" w:rsidRPr="00CB42A1">
              <w:rPr>
                <w:sz w:val="20"/>
                <w:szCs w:val="20"/>
              </w:rPr>
              <w:t xml:space="preserve">”) </w:t>
            </w:r>
            <w:r w:rsidR="00A555E0">
              <w:rPr>
                <w:sz w:val="20"/>
                <w:szCs w:val="20"/>
              </w:rPr>
              <w:t xml:space="preserve"> </w:t>
            </w:r>
            <w:r w:rsidR="003562EA" w:rsidRPr="003E0E6A">
              <w:rPr>
                <w:sz w:val="20"/>
                <w:szCs w:val="20"/>
              </w:rPr>
              <w:t>(</w:t>
            </w:r>
            <w:proofErr w:type="gramEnd"/>
            <w:r w:rsidRPr="003E0E6A">
              <w:rPr>
                <w:sz w:val="20"/>
                <w:szCs w:val="20"/>
              </w:rPr>
              <w:t>“Property”</w:t>
            </w:r>
            <w:r w:rsidR="003562EA" w:rsidRPr="003E0E6A">
              <w:rPr>
                <w:sz w:val="20"/>
                <w:szCs w:val="20"/>
              </w:rPr>
              <w:t>) b</w:t>
            </w:r>
            <w:r w:rsidRPr="003E0E6A">
              <w:rPr>
                <w:sz w:val="20"/>
                <w:szCs w:val="20"/>
              </w:rPr>
              <w:t>y</w:t>
            </w:r>
            <w:r w:rsidRPr="003E0E6A">
              <w:rPr>
                <w:sz w:val="20"/>
                <w:szCs w:val="20"/>
                <w:u w:val="single"/>
              </w:rPr>
              <w:tab/>
            </w:r>
            <w:r w:rsidR="00DA4A47" w:rsidRPr="003E0E6A">
              <w:rPr>
                <w:sz w:val="20"/>
                <w:szCs w:val="20"/>
                <w:u w:val="single"/>
              </w:rPr>
              <w:t>___________________</w:t>
            </w:r>
            <w:r w:rsidRPr="003E0E6A">
              <w:rPr>
                <w:sz w:val="20"/>
                <w:szCs w:val="20"/>
              </w:rPr>
              <w:t xml:space="preserve"> (“Potential Purchaser”)</w:t>
            </w:r>
          </w:p>
        </w:tc>
      </w:tr>
    </w:tbl>
    <w:p w14:paraId="16B87C69" w14:textId="21F5DF52" w:rsidR="00AA77D2" w:rsidRPr="003E0E6A" w:rsidRDefault="007C7021" w:rsidP="00F521FF">
      <w:pPr>
        <w:pStyle w:val="BodyText"/>
        <w:widowControl/>
        <w:spacing w:before="100" w:after="100"/>
        <w:ind w:left="101"/>
        <w:jc w:val="both"/>
        <w:rPr>
          <w:sz w:val="20"/>
          <w:szCs w:val="20"/>
        </w:rPr>
      </w:pPr>
      <w:proofErr w:type="spellStart"/>
      <w:r>
        <w:rPr>
          <w:sz w:val="20"/>
          <w:szCs w:val="20"/>
        </w:rPr>
        <w:t>HSR</w:t>
      </w:r>
      <w:proofErr w:type="spellEnd"/>
      <w:r>
        <w:rPr>
          <w:sz w:val="20"/>
          <w:szCs w:val="20"/>
        </w:rPr>
        <w:t xml:space="preserve"> Realty</w:t>
      </w:r>
      <w:r w:rsidR="00DA4A47" w:rsidRPr="003E0E6A">
        <w:rPr>
          <w:sz w:val="20"/>
          <w:szCs w:val="20"/>
        </w:rPr>
        <w:t xml:space="preserve"> </w:t>
      </w:r>
      <w:r w:rsidR="00297392" w:rsidRPr="003E0E6A">
        <w:rPr>
          <w:sz w:val="20"/>
          <w:szCs w:val="20"/>
        </w:rPr>
        <w:t>(or its affiliates)</w:t>
      </w:r>
      <w:r w:rsidR="00994276" w:rsidRPr="003E0E6A">
        <w:rPr>
          <w:sz w:val="20"/>
          <w:szCs w:val="20"/>
        </w:rPr>
        <w:t xml:space="preserve"> </w:t>
      </w:r>
      <w:r w:rsidR="00297392" w:rsidRPr="003E0E6A">
        <w:rPr>
          <w:sz w:val="20"/>
          <w:szCs w:val="20"/>
        </w:rPr>
        <w:t>(</w:t>
      </w:r>
      <w:r w:rsidR="003A6ED3" w:rsidRPr="003E0E6A">
        <w:rPr>
          <w:sz w:val="20"/>
          <w:szCs w:val="20"/>
        </w:rPr>
        <w:t xml:space="preserve">“Seller”) is considering a possible sale of the Property, with </w:t>
      </w:r>
      <w:r w:rsidR="00F521FF" w:rsidRPr="003E0E6A">
        <w:rPr>
          <w:sz w:val="20"/>
          <w:szCs w:val="20"/>
        </w:rPr>
        <w:t>Newmark</w:t>
      </w:r>
      <w:r w:rsidR="003A6ED3" w:rsidRPr="003E0E6A">
        <w:rPr>
          <w:sz w:val="20"/>
          <w:szCs w:val="20"/>
        </w:rPr>
        <w:t xml:space="preserve"> acting as the authorized sales representatives (“Broker”). Broker has available for review certain information concerning the Property which includes brochures, documents, financial information and other materials (collectively “Informational Materials”). </w:t>
      </w:r>
      <w:r w:rsidR="00386A69" w:rsidRPr="003E0E6A">
        <w:rPr>
          <w:sz w:val="20"/>
          <w:szCs w:val="20"/>
        </w:rPr>
        <w:t>N</w:t>
      </w:r>
      <w:r w:rsidR="003A6ED3" w:rsidRPr="003E0E6A">
        <w:rPr>
          <w:sz w:val="20"/>
          <w:szCs w:val="20"/>
        </w:rPr>
        <w:t xml:space="preserve">either Seller </w:t>
      </w:r>
      <w:r w:rsidR="00063723" w:rsidRPr="003E0E6A">
        <w:rPr>
          <w:sz w:val="20"/>
          <w:szCs w:val="20"/>
        </w:rPr>
        <w:t>n</w:t>
      </w:r>
      <w:r w:rsidR="003A6ED3" w:rsidRPr="003E0E6A">
        <w:rPr>
          <w:sz w:val="20"/>
          <w:szCs w:val="20"/>
        </w:rPr>
        <w:t>or Broker will make such Informational Material available to Potential Purchaser</w:t>
      </w:r>
      <w:r w:rsidR="00386A69" w:rsidRPr="003E0E6A">
        <w:rPr>
          <w:sz w:val="20"/>
          <w:szCs w:val="20"/>
        </w:rPr>
        <w:t xml:space="preserve">, which is </w:t>
      </w:r>
      <w:r w:rsidR="003A6ED3" w:rsidRPr="003E0E6A">
        <w:rPr>
          <w:sz w:val="20"/>
          <w:szCs w:val="20"/>
        </w:rPr>
        <w:t>contemplat</w:t>
      </w:r>
      <w:r w:rsidR="00386A69" w:rsidRPr="003E0E6A">
        <w:rPr>
          <w:sz w:val="20"/>
          <w:szCs w:val="20"/>
        </w:rPr>
        <w:t xml:space="preserve">ing a purchase </w:t>
      </w:r>
      <w:r w:rsidR="003A6ED3" w:rsidRPr="003E0E6A">
        <w:rPr>
          <w:sz w:val="20"/>
          <w:szCs w:val="20"/>
        </w:rPr>
        <w:t>of the Property</w:t>
      </w:r>
      <w:r w:rsidR="00386A69" w:rsidRPr="003E0E6A">
        <w:rPr>
          <w:sz w:val="20"/>
          <w:szCs w:val="20"/>
        </w:rPr>
        <w:t>,</w:t>
      </w:r>
      <w:r w:rsidR="003A6ED3" w:rsidRPr="003E0E6A">
        <w:rPr>
          <w:sz w:val="20"/>
          <w:szCs w:val="20"/>
        </w:rPr>
        <w:t xml:space="preserve"> unless and until Potential Purchaser has executed this letter </w:t>
      </w:r>
      <w:r w:rsidR="00F80983" w:rsidRPr="003E0E6A">
        <w:rPr>
          <w:sz w:val="20"/>
          <w:szCs w:val="20"/>
        </w:rPr>
        <w:t xml:space="preserve">agreeing to </w:t>
      </w:r>
      <w:r w:rsidR="00386A69" w:rsidRPr="003E0E6A">
        <w:rPr>
          <w:sz w:val="20"/>
          <w:szCs w:val="20"/>
        </w:rPr>
        <w:t xml:space="preserve">certain </w:t>
      </w:r>
      <w:r w:rsidR="00F80983" w:rsidRPr="003E0E6A">
        <w:rPr>
          <w:sz w:val="20"/>
          <w:szCs w:val="20"/>
        </w:rPr>
        <w:t xml:space="preserve">confidentiality </w:t>
      </w:r>
      <w:r w:rsidR="00386A69" w:rsidRPr="003E0E6A">
        <w:rPr>
          <w:sz w:val="20"/>
          <w:szCs w:val="20"/>
        </w:rPr>
        <w:t xml:space="preserve">requirements </w:t>
      </w:r>
      <w:r w:rsidR="003A6ED3" w:rsidRPr="003E0E6A">
        <w:rPr>
          <w:sz w:val="20"/>
          <w:szCs w:val="20"/>
        </w:rPr>
        <w:t>(</w:t>
      </w:r>
      <w:r w:rsidR="00386A69" w:rsidRPr="003E0E6A">
        <w:rPr>
          <w:sz w:val="20"/>
          <w:szCs w:val="20"/>
        </w:rPr>
        <w:t xml:space="preserve">this </w:t>
      </w:r>
      <w:r w:rsidR="003A6ED3" w:rsidRPr="003E0E6A">
        <w:rPr>
          <w:sz w:val="20"/>
          <w:szCs w:val="20"/>
        </w:rPr>
        <w:t>“</w:t>
      </w:r>
      <w:r w:rsidR="00D873A1" w:rsidRPr="003E0E6A">
        <w:rPr>
          <w:sz w:val="20"/>
          <w:szCs w:val="20"/>
        </w:rPr>
        <w:t>Agreem</w:t>
      </w:r>
      <w:r w:rsidR="00DA4A47" w:rsidRPr="003E0E6A">
        <w:rPr>
          <w:sz w:val="20"/>
          <w:szCs w:val="20"/>
        </w:rPr>
        <w:t>e</w:t>
      </w:r>
      <w:r w:rsidR="00D873A1" w:rsidRPr="003E0E6A">
        <w:rPr>
          <w:sz w:val="20"/>
          <w:szCs w:val="20"/>
        </w:rPr>
        <w:t>nt”</w:t>
      </w:r>
      <w:r w:rsidR="003A6ED3" w:rsidRPr="003E0E6A">
        <w:rPr>
          <w:sz w:val="20"/>
          <w:szCs w:val="20"/>
        </w:rPr>
        <w:t xml:space="preserve">) and thereby agrees to be bound by its terms. </w:t>
      </w:r>
      <w:r w:rsidR="00063723" w:rsidRPr="003E0E6A">
        <w:rPr>
          <w:sz w:val="20"/>
          <w:szCs w:val="20"/>
        </w:rPr>
        <w:t xml:space="preserve">Seller and Broker </w:t>
      </w:r>
      <w:r w:rsidR="003A6ED3" w:rsidRPr="003E0E6A">
        <w:rPr>
          <w:sz w:val="20"/>
          <w:szCs w:val="20"/>
        </w:rPr>
        <w:t>are prepared to provide the Informational Materials for Potential Purchaser’s consideration in connection with the possible purchase of the Property by Potential Purchaser, subject to the conditions set forth below.</w:t>
      </w:r>
    </w:p>
    <w:tbl>
      <w:tblPr>
        <w:tblW w:w="9270" w:type="dxa"/>
        <w:tblInd w:w="90" w:type="dxa"/>
        <w:tblLayout w:type="fixed"/>
        <w:tblCellMar>
          <w:left w:w="0" w:type="dxa"/>
          <w:right w:w="0" w:type="dxa"/>
        </w:tblCellMar>
        <w:tblLook w:val="01E0" w:firstRow="1" w:lastRow="1" w:firstColumn="1" w:lastColumn="1" w:noHBand="0" w:noVBand="0"/>
      </w:tblPr>
      <w:tblGrid>
        <w:gridCol w:w="384"/>
        <w:gridCol w:w="8886"/>
      </w:tblGrid>
      <w:tr w:rsidR="00AA77D2" w:rsidRPr="003E0E6A" w14:paraId="351B5C16" w14:textId="77777777" w:rsidTr="00F521FF">
        <w:trPr>
          <w:trHeight w:val="1979"/>
        </w:trPr>
        <w:tc>
          <w:tcPr>
            <w:tcW w:w="384" w:type="dxa"/>
          </w:tcPr>
          <w:p w14:paraId="3B415578" w14:textId="77777777" w:rsidR="00AA77D2" w:rsidRPr="003E0E6A" w:rsidRDefault="003A6ED3" w:rsidP="003E0E6A">
            <w:pPr>
              <w:pStyle w:val="TableParagraph"/>
              <w:widowControl/>
              <w:spacing w:after="120" w:line="233" w:lineRule="exact"/>
              <w:rPr>
                <w:sz w:val="20"/>
                <w:szCs w:val="20"/>
              </w:rPr>
            </w:pPr>
            <w:r w:rsidRPr="003E0E6A">
              <w:rPr>
                <w:sz w:val="20"/>
                <w:szCs w:val="20"/>
              </w:rPr>
              <w:t>1.</w:t>
            </w:r>
          </w:p>
        </w:tc>
        <w:tc>
          <w:tcPr>
            <w:tcW w:w="8886" w:type="dxa"/>
          </w:tcPr>
          <w:p w14:paraId="5478B096" w14:textId="7FB1E369" w:rsidR="00AA77D2" w:rsidRPr="003E0E6A" w:rsidRDefault="003A6ED3" w:rsidP="003E0E6A">
            <w:pPr>
              <w:pStyle w:val="TableParagraph"/>
              <w:widowControl/>
              <w:spacing w:after="120"/>
              <w:ind w:left="0" w:right="43"/>
              <w:contextualSpacing/>
              <w:jc w:val="both"/>
              <w:rPr>
                <w:sz w:val="20"/>
                <w:szCs w:val="20"/>
              </w:rPr>
            </w:pPr>
            <w:r w:rsidRPr="003E0E6A">
              <w:rPr>
                <w:sz w:val="20"/>
                <w:szCs w:val="20"/>
              </w:rPr>
              <w:t xml:space="preserve">All Informational Materials relating to the Property which </w:t>
            </w:r>
            <w:r w:rsidR="003562EA" w:rsidRPr="003E0E6A">
              <w:rPr>
                <w:sz w:val="20"/>
                <w:szCs w:val="20"/>
              </w:rPr>
              <w:t xml:space="preserve">Seller or Broker </w:t>
            </w:r>
            <w:r w:rsidRPr="003E0E6A">
              <w:rPr>
                <w:sz w:val="20"/>
                <w:szCs w:val="20"/>
              </w:rPr>
              <w:t xml:space="preserve">may furnish to Potential Purchaser shall continue to be the </w:t>
            </w:r>
            <w:r w:rsidR="00F80983" w:rsidRPr="003E0E6A">
              <w:rPr>
                <w:sz w:val="20"/>
                <w:szCs w:val="20"/>
              </w:rPr>
              <w:t xml:space="preserve">Seller’s </w:t>
            </w:r>
            <w:r w:rsidRPr="003E0E6A">
              <w:rPr>
                <w:sz w:val="20"/>
                <w:szCs w:val="20"/>
              </w:rPr>
              <w:t xml:space="preserve">property. </w:t>
            </w:r>
            <w:r w:rsidR="003562EA" w:rsidRPr="003E0E6A">
              <w:rPr>
                <w:sz w:val="20"/>
                <w:szCs w:val="20"/>
              </w:rPr>
              <w:t xml:space="preserve">Potential Purchaser will use the </w:t>
            </w:r>
            <w:r w:rsidRPr="003E0E6A">
              <w:rPr>
                <w:sz w:val="20"/>
                <w:szCs w:val="20"/>
              </w:rPr>
              <w:t>Informational Materials solely for the purpose of evaluating the possible acquisition of the Property and not for any purpose and may not be copied or duplicated without Seller’s consent and must be returned to Seller and copies destroyed</w:t>
            </w:r>
            <w:r w:rsidR="00F80983" w:rsidRPr="003E0E6A">
              <w:rPr>
                <w:sz w:val="20"/>
                <w:szCs w:val="20"/>
              </w:rPr>
              <w:t xml:space="preserve"> (including deletion from digital platforms)</w:t>
            </w:r>
            <w:r w:rsidRPr="003E0E6A">
              <w:rPr>
                <w:sz w:val="20"/>
                <w:szCs w:val="20"/>
              </w:rPr>
              <w:t xml:space="preserve"> within three (3) business days </w:t>
            </w:r>
            <w:r w:rsidR="00F80983" w:rsidRPr="003E0E6A">
              <w:rPr>
                <w:sz w:val="20"/>
                <w:szCs w:val="20"/>
              </w:rPr>
              <w:t xml:space="preserve">after </w:t>
            </w:r>
            <w:r w:rsidRPr="003E0E6A">
              <w:rPr>
                <w:sz w:val="20"/>
                <w:szCs w:val="20"/>
              </w:rPr>
              <w:t>Seller’s request or when Potential Purchaser declines to make an offer for the Property or terminates discussions or negotiations with respect to the Property.</w:t>
            </w:r>
            <w:r w:rsidR="00F80983" w:rsidRPr="003E0E6A">
              <w:rPr>
                <w:sz w:val="20"/>
                <w:szCs w:val="20"/>
              </w:rPr>
              <w:t xml:space="preserve">  Potential Purchaser shall confirm such destruction/deletion in writing promptly upon request from </w:t>
            </w:r>
            <w:r w:rsidR="003562EA" w:rsidRPr="003E0E6A">
              <w:rPr>
                <w:sz w:val="20"/>
                <w:szCs w:val="20"/>
              </w:rPr>
              <w:t xml:space="preserve">Broker or </w:t>
            </w:r>
            <w:r w:rsidR="00F80983" w:rsidRPr="003E0E6A">
              <w:rPr>
                <w:sz w:val="20"/>
                <w:szCs w:val="20"/>
              </w:rPr>
              <w:t>Seller.</w:t>
            </w:r>
          </w:p>
        </w:tc>
      </w:tr>
      <w:tr w:rsidR="00AA77D2" w:rsidRPr="003E0E6A" w14:paraId="10A649B1" w14:textId="77777777" w:rsidTr="00F521FF">
        <w:trPr>
          <w:trHeight w:val="2917"/>
        </w:trPr>
        <w:tc>
          <w:tcPr>
            <w:tcW w:w="384" w:type="dxa"/>
          </w:tcPr>
          <w:p w14:paraId="75A8798D" w14:textId="77777777" w:rsidR="00AA77D2" w:rsidRPr="003E0E6A" w:rsidRDefault="003A6ED3" w:rsidP="003E0E6A">
            <w:pPr>
              <w:pStyle w:val="TableParagraph"/>
              <w:widowControl/>
              <w:spacing w:after="120" w:line="233" w:lineRule="exact"/>
              <w:rPr>
                <w:sz w:val="20"/>
                <w:szCs w:val="20"/>
              </w:rPr>
            </w:pPr>
            <w:r w:rsidRPr="003E0E6A">
              <w:rPr>
                <w:sz w:val="20"/>
                <w:szCs w:val="20"/>
              </w:rPr>
              <w:t>2.</w:t>
            </w:r>
          </w:p>
        </w:tc>
        <w:tc>
          <w:tcPr>
            <w:tcW w:w="8886" w:type="dxa"/>
          </w:tcPr>
          <w:p w14:paraId="5B4C13F3" w14:textId="16EDF2E0" w:rsidR="00AA77D2" w:rsidRPr="003E0E6A" w:rsidRDefault="003A6ED3" w:rsidP="003E0E6A">
            <w:pPr>
              <w:pStyle w:val="TableParagraph"/>
              <w:widowControl/>
              <w:spacing w:after="120"/>
              <w:ind w:left="0" w:right="43"/>
              <w:contextualSpacing/>
              <w:jc w:val="both"/>
              <w:rPr>
                <w:sz w:val="20"/>
                <w:szCs w:val="20"/>
              </w:rPr>
            </w:pPr>
            <w:r w:rsidRPr="003E0E6A">
              <w:rPr>
                <w:sz w:val="20"/>
                <w:szCs w:val="20"/>
              </w:rPr>
              <w:t xml:space="preserve">Potential Purchaser will not make any Informational Materials available, </w:t>
            </w:r>
            <w:r w:rsidR="00F80983" w:rsidRPr="003E0E6A">
              <w:rPr>
                <w:sz w:val="20"/>
                <w:szCs w:val="20"/>
              </w:rPr>
              <w:t>n</w:t>
            </w:r>
            <w:r w:rsidRPr="003E0E6A">
              <w:rPr>
                <w:sz w:val="20"/>
                <w:szCs w:val="20"/>
              </w:rPr>
              <w:t>or disclose any of the contents thereof, to any person unless such person has been identified to Seller in writing and Seller has approved furnishing the Informational Materials or such disclosure to such person, and such person has entered into an agreement with Seller</w:t>
            </w:r>
            <w:r w:rsidR="003562EA" w:rsidRPr="003E0E6A">
              <w:rPr>
                <w:sz w:val="20"/>
                <w:szCs w:val="20"/>
              </w:rPr>
              <w:t xml:space="preserve"> containing </w:t>
            </w:r>
            <w:r w:rsidRPr="003E0E6A">
              <w:rPr>
                <w:sz w:val="20"/>
                <w:szCs w:val="20"/>
              </w:rPr>
              <w:t xml:space="preserve">substantially the same </w:t>
            </w:r>
            <w:r w:rsidR="003562EA" w:rsidRPr="003E0E6A">
              <w:rPr>
                <w:sz w:val="20"/>
                <w:szCs w:val="20"/>
              </w:rPr>
              <w:t xml:space="preserve">provisions </w:t>
            </w:r>
            <w:r w:rsidRPr="003E0E6A">
              <w:rPr>
                <w:sz w:val="20"/>
                <w:szCs w:val="20"/>
              </w:rPr>
              <w:t xml:space="preserve">as </w:t>
            </w:r>
            <w:r w:rsidR="003562EA" w:rsidRPr="003E0E6A">
              <w:rPr>
                <w:sz w:val="20"/>
                <w:szCs w:val="20"/>
              </w:rPr>
              <w:t xml:space="preserve">in </w:t>
            </w:r>
            <w:r w:rsidRPr="003E0E6A">
              <w:rPr>
                <w:sz w:val="20"/>
                <w:szCs w:val="20"/>
              </w:rPr>
              <w:t xml:space="preserve">this </w:t>
            </w:r>
            <w:r w:rsidR="00E60645" w:rsidRPr="003E0E6A">
              <w:rPr>
                <w:sz w:val="20"/>
                <w:szCs w:val="20"/>
              </w:rPr>
              <w:t>Agreement</w:t>
            </w:r>
            <w:r w:rsidR="00DA4A47" w:rsidRPr="003E0E6A">
              <w:rPr>
                <w:sz w:val="20"/>
                <w:szCs w:val="20"/>
              </w:rPr>
              <w:t xml:space="preserve">; provided, however, </w:t>
            </w:r>
            <w:r w:rsidRPr="003E0E6A">
              <w:rPr>
                <w:sz w:val="20"/>
                <w:szCs w:val="20"/>
              </w:rPr>
              <w:t xml:space="preserve">that the Informational Materials and this </w:t>
            </w:r>
            <w:r w:rsidR="00E60645" w:rsidRPr="003E0E6A">
              <w:rPr>
                <w:sz w:val="20"/>
                <w:szCs w:val="20"/>
              </w:rPr>
              <w:t xml:space="preserve">Agreement </w:t>
            </w:r>
            <w:r w:rsidRPr="003E0E6A">
              <w:rPr>
                <w:sz w:val="20"/>
                <w:szCs w:val="20"/>
              </w:rPr>
              <w:t xml:space="preserve">may be disclosed to Potential Purchaser’s current partners, </w:t>
            </w:r>
            <w:r w:rsidR="000D3C91" w:rsidRPr="003E0E6A">
              <w:rPr>
                <w:sz w:val="20"/>
                <w:szCs w:val="20"/>
              </w:rPr>
              <w:t xml:space="preserve">agents, </w:t>
            </w:r>
            <w:r w:rsidRPr="003E0E6A">
              <w:rPr>
                <w:sz w:val="20"/>
                <w:szCs w:val="20"/>
              </w:rPr>
              <w:t xml:space="preserve">employees, </w:t>
            </w:r>
            <w:r w:rsidR="000D3C91" w:rsidRPr="003E0E6A">
              <w:rPr>
                <w:sz w:val="20"/>
                <w:szCs w:val="20"/>
              </w:rPr>
              <w:t xml:space="preserve">accountants, </w:t>
            </w:r>
            <w:r w:rsidRPr="003E0E6A">
              <w:rPr>
                <w:sz w:val="20"/>
                <w:szCs w:val="20"/>
              </w:rPr>
              <w:t xml:space="preserve">legal counsel and institutional lenders (“Related Parties”) who need to know such information for the purpose of evaluating the potential purchase of the Property by Potential Purchaser. Such Related Parties shall be informed by Potential Purchaser of the confidential nature of the Informational Materials and shall be directed in writing by Potential Purchaser to keep all Informational Materials strictly confidential in accordance with this </w:t>
            </w:r>
            <w:r w:rsidR="00E60645" w:rsidRPr="003E0E6A">
              <w:rPr>
                <w:sz w:val="20"/>
                <w:szCs w:val="20"/>
              </w:rPr>
              <w:t>Agreement</w:t>
            </w:r>
            <w:r w:rsidRPr="003E0E6A">
              <w:rPr>
                <w:sz w:val="20"/>
                <w:szCs w:val="20"/>
              </w:rPr>
              <w:t>. Prospective Purchaser shall be responsible for any violation of this provision by any Related Party.</w:t>
            </w:r>
          </w:p>
        </w:tc>
      </w:tr>
      <w:tr w:rsidR="00AA77D2" w:rsidRPr="003E0E6A" w14:paraId="666DD2BD" w14:textId="77777777" w:rsidTr="003E0E6A">
        <w:trPr>
          <w:trHeight w:val="450"/>
        </w:trPr>
        <w:tc>
          <w:tcPr>
            <w:tcW w:w="384" w:type="dxa"/>
          </w:tcPr>
          <w:p w14:paraId="5665BACE" w14:textId="77777777" w:rsidR="00AA77D2" w:rsidRPr="003E0E6A" w:rsidRDefault="003A6ED3" w:rsidP="003E0E6A">
            <w:pPr>
              <w:pStyle w:val="TableParagraph"/>
              <w:widowControl/>
              <w:spacing w:after="120" w:line="233" w:lineRule="exact"/>
              <w:rPr>
                <w:sz w:val="20"/>
                <w:szCs w:val="20"/>
              </w:rPr>
            </w:pPr>
            <w:r w:rsidRPr="003E0E6A">
              <w:rPr>
                <w:sz w:val="20"/>
                <w:szCs w:val="20"/>
              </w:rPr>
              <w:t>3.</w:t>
            </w:r>
          </w:p>
        </w:tc>
        <w:tc>
          <w:tcPr>
            <w:tcW w:w="8886" w:type="dxa"/>
          </w:tcPr>
          <w:p w14:paraId="2E7555EB" w14:textId="368AA8AE" w:rsidR="00AA77D2" w:rsidRPr="003E0E6A" w:rsidRDefault="003A6ED3" w:rsidP="003E0E6A">
            <w:pPr>
              <w:pStyle w:val="TableParagraph"/>
              <w:widowControl/>
              <w:spacing w:after="120"/>
              <w:ind w:left="0" w:right="43"/>
              <w:contextualSpacing/>
              <w:jc w:val="both"/>
              <w:rPr>
                <w:sz w:val="20"/>
                <w:szCs w:val="20"/>
              </w:rPr>
            </w:pPr>
            <w:r w:rsidRPr="003E0E6A">
              <w:rPr>
                <w:sz w:val="20"/>
                <w:szCs w:val="20"/>
              </w:rPr>
              <w:t xml:space="preserve">Although </w:t>
            </w:r>
            <w:r w:rsidR="00E60645" w:rsidRPr="003E0E6A">
              <w:rPr>
                <w:sz w:val="20"/>
                <w:szCs w:val="20"/>
              </w:rPr>
              <w:t xml:space="preserve">Seller and Broker </w:t>
            </w:r>
            <w:r w:rsidRPr="003E0E6A">
              <w:rPr>
                <w:sz w:val="20"/>
                <w:szCs w:val="20"/>
              </w:rPr>
              <w:t xml:space="preserve">have endeavored to include in the Informational Materials information </w:t>
            </w:r>
            <w:r w:rsidR="003562EA" w:rsidRPr="003E0E6A">
              <w:rPr>
                <w:sz w:val="20"/>
                <w:szCs w:val="20"/>
              </w:rPr>
              <w:t xml:space="preserve">they </w:t>
            </w:r>
            <w:r w:rsidRPr="003E0E6A">
              <w:rPr>
                <w:sz w:val="20"/>
                <w:szCs w:val="20"/>
              </w:rPr>
              <w:t xml:space="preserve">believe to be relevant to </w:t>
            </w:r>
            <w:r w:rsidR="003C2A31" w:rsidRPr="003E0E6A">
              <w:rPr>
                <w:sz w:val="20"/>
                <w:szCs w:val="20"/>
              </w:rPr>
              <w:t xml:space="preserve">a potential purchaser’s investigation of </w:t>
            </w:r>
            <w:r w:rsidRPr="003E0E6A">
              <w:rPr>
                <w:sz w:val="20"/>
                <w:szCs w:val="20"/>
              </w:rPr>
              <w:t xml:space="preserve">the </w:t>
            </w:r>
            <w:r w:rsidR="003562EA" w:rsidRPr="003E0E6A">
              <w:rPr>
                <w:sz w:val="20"/>
                <w:szCs w:val="20"/>
              </w:rPr>
              <w:t>Property</w:t>
            </w:r>
            <w:r w:rsidRPr="003E0E6A">
              <w:rPr>
                <w:sz w:val="20"/>
                <w:szCs w:val="20"/>
              </w:rPr>
              <w:t>, Potential Purchaser understands and acknowledges that neither Seller nor Broker makes any representation or warranty as to the accuracy or completeness of the Informational Materials</w:t>
            </w:r>
            <w:r w:rsidR="009802EF" w:rsidRPr="003E0E6A">
              <w:rPr>
                <w:sz w:val="20"/>
                <w:szCs w:val="20"/>
              </w:rPr>
              <w:t xml:space="preserve">, and </w:t>
            </w:r>
            <w:r w:rsidR="003562EA" w:rsidRPr="003E0E6A">
              <w:rPr>
                <w:sz w:val="20"/>
                <w:szCs w:val="20"/>
              </w:rPr>
              <w:t xml:space="preserve">understands that </w:t>
            </w:r>
            <w:r w:rsidR="009802EF" w:rsidRPr="003E0E6A">
              <w:rPr>
                <w:sz w:val="20"/>
                <w:szCs w:val="20"/>
              </w:rPr>
              <w:t>the Information</w:t>
            </w:r>
            <w:r w:rsidR="00DA4A47" w:rsidRPr="003E0E6A">
              <w:rPr>
                <w:sz w:val="20"/>
                <w:szCs w:val="20"/>
              </w:rPr>
              <w:t>al</w:t>
            </w:r>
            <w:r w:rsidR="009802EF" w:rsidRPr="003E0E6A">
              <w:rPr>
                <w:sz w:val="20"/>
                <w:szCs w:val="20"/>
              </w:rPr>
              <w:t xml:space="preserve"> Materials are provided as a convenience to Potential Purchaser and </w:t>
            </w:r>
            <w:r w:rsidR="003562EA" w:rsidRPr="003E0E6A">
              <w:rPr>
                <w:sz w:val="20"/>
                <w:szCs w:val="20"/>
              </w:rPr>
              <w:t xml:space="preserve">are </w:t>
            </w:r>
            <w:r w:rsidR="009802EF" w:rsidRPr="003E0E6A">
              <w:rPr>
                <w:sz w:val="20"/>
                <w:szCs w:val="20"/>
              </w:rPr>
              <w:t xml:space="preserve">relied </w:t>
            </w:r>
            <w:r w:rsidR="003562EA" w:rsidRPr="003E0E6A">
              <w:rPr>
                <w:sz w:val="20"/>
                <w:szCs w:val="20"/>
              </w:rPr>
              <w:t xml:space="preserve">upon </w:t>
            </w:r>
            <w:r w:rsidR="009802EF" w:rsidRPr="003E0E6A">
              <w:rPr>
                <w:sz w:val="20"/>
                <w:szCs w:val="20"/>
              </w:rPr>
              <w:t>by Potential Purchaser</w:t>
            </w:r>
            <w:r w:rsidR="003562EA" w:rsidRPr="003E0E6A">
              <w:rPr>
                <w:sz w:val="20"/>
                <w:szCs w:val="20"/>
              </w:rPr>
              <w:t xml:space="preserve"> at its risk</w:t>
            </w:r>
            <w:r w:rsidR="00DA4A47" w:rsidRPr="003E0E6A">
              <w:rPr>
                <w:sz w:val="20"/>
                <w:szCs w:val="20"/>
              </w:rPr>
              <w:t>.</w:t>
            </w:r>
            <w:r w:rsidR="003562EA" w:rsidRPr="003E0E6A">
              <w:rPr>
                <w:sz w:val="20"/>
                <w:szCs w:val="20"/>
              </w:rPr>
              <w:t xml:space="preserve"> </w:t>
            </w:r>
            <w:r w:rsidR="009802EF" w:rsidRPr="003E0E6A">
              <w:rPr>
                <w:sz w:val="20"/>
                <w:szCs w:val="20"/>
              </w:rPr>
              <w:t xml:space="preserve">Potential Purchaser </w:t>
            </w:r>
            <w:r w:rsidR="00E60645" w:rsidRPr="003E0E6A">
              <w:rPr>
                <w:sz w:val="20"/>
                <w:szCs w:val="20"/>
              </w:rPr>
              <w:t xml:space="preserve">understands that Seller and Broker </w:t>
            </w:r>
            <w:r w:rsidR="009802EF" w:rsidRPr="003E0E6A">
              <w:rPr>
                <w:sz w:val="20"/>
                <w:szCs w:val="20"/>
              </w:rPr>
              <w:t>strongly encourage</w:t>
            </w:r>
            <w:r w:rsidR="00E60645" w:rsidRPr="003E0E6A">
              <w:rPr>
                <w:sz w:val="20"/>
                <w:szCs w:val="20"/>
              </w:rPr>
              <w:t xml:space="preserve"> Potential Purchaser</w:t>
            </w:r>
            <w:r w:rsidR="009802EF" w:rsidRPr="003E0E6A">
              <w:rPr>
                <w:sz w:val="20"/>
                <w:szCs w:val="20"/>
              </w:rPr>
              <w:t xml:space="preserve"> to perform its own inspections of the Property</w:t>
            </w:r>
            <w:r w:rsidR="00DA4A47" w:rsidRPr="003E0E6A">
              <w:rPr>
                <w:sz w:val="20"/>
                <w:szCs w:val="20"/>
              </w:rPr>
              <w:t xml:space="preserve"> </w:t>
            </w:r>
            <w:r w:rsidR="009E6A26" w:rsidRPr="003E0E6A">
              <w:rPr>
                <w:sz w:val="20"/>
                <w:szCs w:val="20"/>
              </w:rPr>
              <w:t xml:space="preserve">and to </w:t>
            </w:r>
            <w:r w:rsidR="00DA4A47" w:rsidRPr="003E0E6A">
              <w:rPr>
                <w:sz w:val="20"/>
                <w:szCs w:val="20"/>
              </w:rPr>
              <w:t>confirm</w:t>
            </w:r>
            <w:r w:rsidR="009E6A26" w:rsidRPr="003E0E6A">
              <w:rPr>
                <w:sz w:val="20"/>
                <w:szCs w:val="20"/>
              </w:rPr>
              <w:t xml:space="preserve"> </w:t>
            </w:r>
            <w:r w:rsidR="00DA4A47" w:rsidRPr="003E0E6A">
              <w:rPr>
                <w:sz w:val="20"/>
                <w:szCs w:val="20"/>
              </w:rPr>
              <w:t>the information contained in the Informational Materials</w:t>
            </w:r>
            <w:r w:rsidRPr="003E0E6A">
              <w:rPr>
                <w:sz w:val="20"/>
                <w:szCs w:val="20"/>
              </w:rPr>
              <w:t xml:space="preserve">. Potential Purchaser further understands and acknowledges that the information used in </w:t>
            </w:r>
            <w:proofErr w:type="gramStart"/>
            <w:r w:rsidRPr="003E0E6A">
              <w:rPr>
                <w:sz w:val="20"/>
                <w:szCs w:val="20"/>
              </w:rPr>
              <w:t xml:space="preserve">the </w:t>
            </w:r>
            <w:r w:rsidR="00E60645" w:rsidRPr="003E0E6A">
              <w:rPr>
                <w:sz w:val="20"/>
                <w:szCs w:val="20"/>
              </w:rPr>
              <w:t>preparing</w:t>
            </w:r>
            <w:proofErr w:type="gramEnd"/>
            <w:r w:rsidR="00E60645" w:rsidRPr="003E0E6A">
              <w:rPr>
                <w:sz w:val="20"/>
                <w:szCs w:val="20"/>
              </w:rPr>
              <w:t xml:space="preserve"> </w:t>
            </w:r>
            <w:r w:rsidRPr="003E0E6A">
              <w:rPr>
                <w:sz w:val="20"/>
                <w:szCs w:val="20"/>
              </w:rPr>
              <w:t>the Informational Materials was furnished to Seller</w:t>
            </w:r>
            <w:r w:rsidR="00493087" w:rsidRPr="003E0E6A">
              <w:rPr>
                <w:sz w:val="20"/>
                <w:szCs w:val="20"/>
              </w:rPr>
              <w:t xml:space="preserve"> </w:t>
            </w:r>
            <w:r w:rsidRPr="003E0E6A">
              <w:rPr>
                <w:sz w:val="20"/>
                <w:szCs w:val="20"/>
              </w:rPr>
              <w:t>and Broker by others</w:t>
            </w:r>
            <w:r w:rsidR="003562EA" w:rsidRPr="003E0E6A">
              <w:rPr>
                <w:sz w:val="20"/>
                <w:szCs w:val="20"/>
              </w:rPr>
              <w:t xml:space="preserve">, </w:t>
            </w:r>
            <w:r w:rsidRPr="003E0E6A">
              <w:rPr>
                <w:sz w:val="20"/>
                <w:szCs w:val="20"/>
              </w:rPr>
              <w:t>has not been independently verified by Seller or Broker</w:t>
            </w:r>
            <w:r w:rsidR="003562EA" w:rsidRPr="003E0E6A">
              <w:rPr>
                <w:sz w:val="20"/>
                <w:szCs w:val="20"/>
              </w:rPr>
              <w:t>,</w:t>
            </w:r>
            <w:r w:rsidRPr="003E0E6A">
              <w:rPr>
                <w:sz w:val="20"/>
                <w:szCs w:val="20"/>
              </w:rPr>
              <w:t xml:space="preserve"> and is not guaranteed as to completeness or accuracy. Potential Purchaser agrees that neither Seller </w:t>
            </w:r>
            <w:r w:rsidR="00E60645" w:rsidRPr="003E0E6A">
              <w:rPr>
                <w:sz w:val="20"/>
                <w:szCs w:val="20"/>
              </w:rPr>
              <w:t>n</w:t>
            </w:r>
            <w:r w:rsidRPr="003E0E6A">
              <w:rPr>
                <w:sz w:val="20"/>
                <w:szCs w:val="20"/>
              </w:rPr>
              <w:t>or Broker shall have any liability for any reason to Potential Purchaser</w:t>
            </w:r>
            <w:r w:rsidR="003562EA" w:rsidRPr="003E0E6A">
              <w:rPr>
                <w:sz w:val="20"/>
                <w:szCs w:val="20"/>
              </w:rPr>
              <w:t>,</w:t>
            </w:r>
            <w:r w:rsidRPr="003E0E6A">
              <w:rPr>
                <w:sz w:val="20"/>
                <w:szCs w:val="20"/>
              </w:rPr>
              <w:t xml:space="preserve"> its representatives or Related Parties resulting from the use of </w:t>
            </w:r>
            <w:proofErr w:type="gramStart"/>
            <w:r w:rsidRPr="003E0E6A">
              <w:rPr>
                <w:sz w:val="20"/>
                <w:szCs w:val="20"/>
              </w:rPr>
              <w:t>the Informational</w:t>
            </w:r>
            <w:proofErr w:type="gramEnd"/>
            <w:r w:rsidRPr="003E0E6A">
              <w:rPr>
                <w:sz w:val="20"/>
                <w:szCs w:val="20"/>
              </w:rPr>
              <w:t xml:space="preserve"> Materials by any </w:t>
            </w:r>
            <w:r w:rsidRPr="003E0E6A">
              <w:rPr>
                <w:sz w:val="20"/>
                <w:szCs w:val="20"/>
              </w:rPr>
              <w:lastRenderedPageBreak/>
              <w:t xml:space="preserve">person in connection with the sale </w:t>
            </w:r>
            <w:proofErr w:type="gramStart"/>
            <w:r w:rsidRPr="003E0E6A">
              <w:rPr>
                <w:sz w:val="20"/>
                <w:szCs w:val="20"/>
              </w:rPr>
              <w:t>of,</w:t>
            </w:r>
            <w:proofErr w:type="gramEnd"/>
            <w:r w:rsidRPr="003E0E6A">
              <w:rPr>
                <w:sz w:val="20"/>
                <w:szCs w:val="20"/>
              </w:rPr>
              <w:t xml:space="preserve"> or other investment by Potential Purchaser in the Property, </w:t>
            </w:r>
            <w:proofErr w:type="gramStart"/>
            <w:r w:rsidRPr="003E0E6A">
              <w:rPr>
                <w:sz w:val="20"/>
                <w:szCs w:val="20"/>
              </w:rPr>
              <w:t>whether or not</w:t>
            </w:r>
            <w:proofErr w:type="gramEnd"/>
            <w:r w:rsidRPr="003E0E6A">
              <w:rPr>
                <w:sz w:val="20"/>
                <w:szCs w:val="20"/>
              </w:rPr>
              <w:t xml:space="preserve"> consummated for any reason.</w:t>
            </w:r>
            <w:r w:rsidR="009802EF" w:rsidRPr="003E0E6A">
              <w:rPr>
                <w:sz w:val="20"/>
                <w:szCs w:val="20"/>
              </w:rPr>
              <w:t xml:space="preserve"> </w:t>
            </w:r>
          </w:p>
        </w:tc>
      </w:tr>
    </w:tbl>
    <w:p w14:paraId="7CDB917D" w14:textId="75F4A800" w:rsidR="00AA77D2" w:rsidRPr="003E0E6A" w:rsidRDefault="003A6ED3" w:rsidP="003E0E6A">
      <w:pPr>
        <w:pStyle w:val="ListParagraph"/>
        <w:widowControl/>
        <w:numPr>
          <w:ilvl w:val="0"/>
          <w:numId w:val="1"/>
        </w:numPr>
        <w:tabs>
          <w:tab w:val="left" w:pos="460"/>
        </w:tabs>
        <w:spacing w:after="120"/>
        <w:ind w:left="461" w:right="0"/>
        <w:jc w:val="both"/>
        <w:rPr>
          <w:sz w:val="20"/>
          <w:szCs w:val="20"/>
        </w:rPr>
      </w:pPr>
      <w:r w:rsidRPr="003E0E6A">
        <w:rPr>
          <w:sz w:val="20"/>
          <w:szCs w:val="20"/>
        </w:rPr>
        <w:lastRenderedPageBreak/>
        <w:t>Potential Purchaser acknowledges that the Property</w:t>
      </w:r>
      <w:r w:rsidR="00063723" w:rsidRPr="003E0E6A">
        <w:rPr>
          <w:sz w:val="20"/>
          <w:szCs w:val="20"/>
        </w:rPr>
        <w:t xml:space="preserve">’s offer </w:t>
      </w:r>
      <w:r w:rsidRPr="003E0E6A">
        <w:rPr>
          <w:sz w:val="20"/>
          <w:szCs w:val="20"/>
        </w:rPr>
        <w:t xml:space="preserve">for sale </w:t>
      </w:r>
      <w:r w:rsidR="00063723" w:rsidRPr="003E0E6A">
        <w:rPr>
          <w:sz w:val="20"/>
          <w:szCs w:val="20"/>
        </w:rPr>
        <w:t xml:space="preserve">is </w:t>
      </w:r>
      <w:r w:rsidRPr="003E0E6A">
        <w:rPr>
          <w:sz w:val="20"/>
          <w:szCs w:val="20"/>
        </w:rPr>
        <w:t xml:space="preserve">subject to withdrawal from the market or rejection of any offer, for any reason </w:t>
      </w:r>
      <w:r w:rsidR="00063723" w:rsidRPr="003E0E6A">
        <w:rPr>
          <w:sz w:val="20"/>
          <w:szCs w:val="20"/>
        </w:rPr>
        <w:t xml:space="preserve">or no </w:t>
      </w:r>
      <w:r w:rsidR="00DD50E2" w:rsidRPr="003E0E6A">
        <w:rPr>
          <w:sz w:val="20"/>
          <w:szCs w:val="20"/>
        </w:rPr>
        <w:t xml:space="preserve">reason </w:t>
      </w:r>
      <w:r w:rsidRPr="003E0E6A">
        <w:rPr>
          <w:sz w:val="20"/>
          <w:szCs w:val="20"/>
        </w:rPr>
        <w:t>whatsoever, without notice.</w:t>
      </w:r>
      <w:r w:rsidR="003C2A31" w:rsidRPr="003E0E6A">
        <w:rPr>
          <w:sz w:val="20"/>
          <w:szCs w:val="20"/>
        </w:rPr>
        <w:t xml:space="preserve">  Accordingly, to the extent Potential Purchaser incurs any costs associated with reviewing the Informational Materials and/or gathering other information or documents concerning the Property, neither Seller nor Broker will be responsible for any of these costs.</w:t>
      </w:r>
    </w:p>
    <w:p w14:paraId="7DF3145D" w14:textId="390C32B0" w:rsidR="00AA77D2" w:rsidRPr="003E0E6A" w:rsidRDefault="003A6ED3" w:rsidP="003E0E6A">
      <w:pPr>
        <w:pStyle w:val="ListParagraph"/>
        <w:widowControl/>
        <w:numPr>
          <w:ilvl w:val="0"/>
          <w:numId w:val="1"/>
        </w:numPr>
        <w:tabs>
          <w:tab w:val="left" w:pos="460"/>
        </w:tabs>
        <w:spacing w:after="120"/>
        <w:ind w:right="0"/>
        <w:jc w:val="both"/>
        <w:rPr>
          <w:sz w:val="20"/>
          <w:szCs w:val="20"/>
        </w:rPr>
      </w:pPr>
      <w:r w:rsidRPr="003E0E6A">
        <w:rPr>
          <w:sz w:val="20"/>
          <w:szCs w:val="20"/>
        </w:rPr>
        <w:t>Potential Purchaser</w:t>
      </w:r>
      <w:r w:rsidR="00E60645" w:rsidRPr="003E0E6A">
        <w:rPr>
          <w:sz w:val="20"/>
          <w:szCs w:val="20"/>
        </w:rPr>
        <w:t>’s obligation</w:t>
      </w:r>
      <w:r w:rsidRPr="003E0E6A">
        <w:rPr>
          <w:sz w:val="20"/>
          <w:szCs w:val="20"/>
        </w:rPr>
        <w:t xml:space="preserve"> to not disclose and </w:t>
      </w:r>
      <w:r w:rsidR="00DA4A47" w:rsidRPr="003E0E6A">
        <w:rPr>
          <w:sz w:val="20"/>
          <w:szCs w:val="20"/>
        </w:rPr>
        <w:t xml:space="preserve">to </w:t>
      </w:r>
      <w:r w:rsidRPr="003E0E6A">
        <w:rPr>
          <w:sz w:val="20"/>
          <w:szCs w:val="20"/>
        </w:rPr>
        <w:t xml:space="preserve">keep confidential all Informational Materials does not include information: (a) that is obtained by Potential Purchaser or its Related Parties from a third person </w:t>
      </w:r>
      <w:r w:rsidR="00DA4A47" w:rsidRPr="003E0E6A">
        <w:rPr>
          <w:sz w:val="20"/>
          <w:szCs w:val="20"/>
        </w:rPr>
        <w:t xml:space="preserve">and </w:t>
      </w:r>
      <w:r w:rsidRPr="003E0E6A">
        <w:rPr>
          <w:sz w:val="20"/>
          <w:szCs w:val="20"/>
        </w:rPr>
        <w:t>which, insofar as is known to Potential Purchaser or its Related Parties, is not subject to any legal, contractual or fiduciary prohibition or obligation against disclosure; (</w:t>
      </w:r>
      <w:r w:rsidR="000D3C91" w:rsidRPr="003E0E6A">
        <w:rPr>
          <w:sz w:val="20"/>
          <w:szCs w:val="20"/>
        </w:rPr>
        <w:t>b</w:t>
      </w:r>
      <w:r w:rsidRPr="003E0E6A">
        <w:rPr>
          <w:sz w:val="20"/>
          <w:szCs w:val="20"/>
        </w:rPr>
        <w:t>) which was or is independently developed by Potential Purchaser or its Related Parties without utilizing the Information</w:t>
      </w:r>
      <w:r w:rsidR="00DA4A47" w:rsidRPr="003E0E6A">
        <w:rPr>
          <w:sz w:val="20"/>
          <w:szCs w:val="20"/>
        </w:rPr>
        <w:t>al</w:t>
      </w:r>
      <w:r w:rsidRPr="003E0E6A">
        <w:rPr>
          <w:sz w:val="20"/>
          <w:szCs w:val="20"/>
        </w:rPr>
        <w:t xml:space="preserve"> Materials or violating its confidential</w:t>
      </w:r>
      <w:r w:rsidR="000D3C91" w:rsidRPr="003E0E6A">
        <w:rPr>
          <w:sz w:val="20"/>
          <w:szCs w:val="20"/>
        </w:rPr>
        <w:t>ity obligations hereunder; or (c</w:t>
      </w:r>
      <w:r w:rsidRPr="003E0E6A">
        <w:rPr>
          <w:sz w:val="20"/>
          <w:szCs w:val="20"/>
        </w:rPr>
        <w:t>) which was or becomes generally available to the public through no fault</w:t>
      </w:r>
      <w:r w:rsidR="00DA4A47" w:rsidRPr="003E0E6A">
        <w:rPr>
          <w:sz w:val="20"/>
          <w:szCs w:val="20"/>
        </w:rPr>
        <w:t xml:space="preserve">, action or inaction </w:t>
      </w:r>
      <w:r w:rsidRPr="003E0E6A">
        <w:rPr>
          <w:sz w:val="20"/>
          <w:szCs w:val="20"/>
        </w:rPr>
        <w:t>of Potential Purchaser or its Related Parties.</w:t>
      </w:r>
    </w:p>
    <w:p w14:paraId="38426C2C" w14:textId="2E46E4A3" w:rsidR="00AA77D2" w:rsidRPr="003E0E6A" w:rsidRDefault="003A6ED3" w:rsidP="003E0E6A">
      <w:pPr>
        <w:pStyle w:val="ListParagraph"/>
        <w:widowControl/>
        <w:numPr>
          <w:ilvl w:val="0"/>
          <w:numId w:val="1"/>
        </w:numPr>
        <w:tabs>
          <w:tab w:val="left" w:pos="460"/>
        </w:tabs>
        <w:spacing w:after="120"/>
        <w:ind w:left="461" w:right="0"/>
        <w:jc w:val="both"/>
        <w:rPr>
          <w:sz w:val="20"/>
          <w:szCs w:val="20"/>
        </w:rPr>
      </w:pPr>
      <w:r w:rsidRPr="003E0E6A">
        <w:rPr>
          <w:sz w:val="20"/>
          <w:szCs w:val="20"/>
        </w:rPr>
        <w:t xml:space="preserve">Potential Purchaser hereby represents and warrants to Seller and Broker that Potential Purchaser has not dealt with any other broker, finder or agent in connection with any possible sale or other transaction concerning the Property other than Broker and that no broker represents or will represent </w:t>
      </w:r>
      <w:r w:rsidR="00DA4A47" w:rsidRPr="003E0E6A">
        <w:rPr>
          <w:sz w:val="20"/>
          <w:szCs w:val="20"/>
        </w:rPr>
        <w:t xml:space="preserve">Potential Purchaser </w:t>
      </w:r>
      <w:r w:rsidRPr="003E0E6A">
        <w:rPr>
          <w:sz w:val="20"/>
          <w:szCs w:val="20"/>
        </w:rPr>
        <w:t>in connection with any possible sale or other transaction concerning the Property other than Broker</w:t>
      </w:r>
      <w:r w:rsidR="00DA4A47" w:rsidRPr="003E0E6A">
        <w:rPr>
          <w:sz w:val="20"/>
          <w:szCs w:val="20"/>
        </w:rPr>
        <w:t xml:space="preserve">.  Potential Purchaser </w:t>
      </w:r>
      <w:r w:rsidRPr="003E0E6A">
        <w:rPr>
          <w:sz w:val="20"/>
          <w:szCs w:val="20"/>
        </w:rPr>
        <w:t xml:space="preserve">agree to indemnify and hold harmless Seller and Broker and their </w:t>
      </w:r>
      <w:r w:rsidR="00063723" w:rsidRPr="003E0E6A">
        <w:rPr>
          <w:sz w:val="20"/>
          <w:szCs w:val="20"/>
        </w:rPr>
        <w:t xml:space="preserve">affiliates, </w:t>
      </w:r>
      <w:r w:rsidRPr="003E0E6A">
        <w:rPr>
          <w:sz w:val="20"/>
          <w:szCs w:val="20"/>
        </w:rPr>
        <w:t>successors and assigns from and against any and all claims, demands, losses, liabilities, suits, costs or expenses due to or arising from any claims of any broker, finder or similar agent for commissions, fees or other compensation in connection with any possible sale or other transaction concerning the Property based on alleged dealings with Potential Purchaser.</w:t>
      </w:r>
    </w:p>
    <w:p w14:paraId="0E73ED5D" w14:textId="3FAE713B" w:rsidR="00EC468A" w:rsidRPr="003E0E6A" w:rsidRDefault="00EC468A" w:rsidP="003E0E6A">
      <w:pPr>
        <w:pStyle w:val="ListParagraph"/>
        <w:widowControl/>
        <w:numPr>
          <w:ilvl w:val="0"/>
          <w:numId w:val="1"/>
        </w:numPr>
        <w:tabs>
          <w:tab w:val="left" w:pos="459"/>
          <w:tab w:val="left" w:pos="460"/>
        </w:tabs>
        <w:spacing w:after="120"/>
        <w:ind w:right="0"/>
        <w:jc w:val="both"/>
        <w:rPr>
          <w:sz w:val="20"/>
          <w:szCs w:val="20"/>
        </w:rPr>
      </w:pPr>
      <w:r w:rsidRPr="003E0E6A">
        <w:rPr>
          <w:sz w:val="20"/>
          <w:szCs w:val="20"/>
        </w:rPr>
        <w:t xml:space="preserve">The terms, provisions and obligations contained in this </w:t>
      </w:r>
      <w:r w:rsidR="00AA2B26" w:rsidRPr="003E0E6A">
        <w:rPr>
          <w:sz w:val="20"/>
          <w:szCs w:val="20"/>
        </w:rPr>
        <w:t xml:space="preserve">Agreement </w:t>
      </w:r>
      <w:r w:rsidRPr="003E0E6A">
        <w:rPr>
          <w:sz w:val="20"/>
          <w:szCs w:val="20"/>
        </w:rPr>
        <w:t>shall survive the termination of</w:t>
      </w:r>
      <w:r w:rsidR="00D873A1" w:rsidRPr="003E0E6A">
        <w:rPr>
          <w:sz w:val="20"/>
          <w:szCs w:val="20"/>
        </w:rPr>
        <w:t xml:space="preserve"> Potential Purchaser’s</w:t>
      </w:r>
      <w:r w:rsidRPr="003E0E6A">
        <w:rPr>
          <w:sz w:val="20"/>
          <w:szCs w:val="20"/>
        </w:rPr>
        <w:t xml:space="preserve"> analysis of the Information</w:t>
      </w:r>
      <w:r w:rsidR="00063723" w:rsidRPr="003E0E6A">
        <w:rPr>
          <w:sz w:val="20"/>
          <w:szCs w:val="20"/>
        </w:rPr>
        <w:t>al Materials</w:t>
      </w:r>
      <w:r w:rsidRPr="003E0E6A">
        <w:rPr>
          <w:sz w:val="20"/>
          <w:szCs w:val="20"/>
        </w:rPr>
        <w:t>.</w:t>
      </w:r>
    </w:p>
    <w:p w14:paraId="55823DDC" w14:textId="6EF23937" w:rsidR="00AA77D2" w:rsidRPr="003E0E6A" w:rsidRDefault="003A6ED3" w:rsidP="003E0E6A">
      <w:pPr>
        <w:pStyle w:val="ListParagraph"/>
        <w:widowControl/>
        <w:numPr>
          <w:ilvl w:val="0"/>
          <w:numId w:val="1"/>
        </w:numPr>
        <w:tabs>
          <w:tab w:val="left" w:pos="460"/>
        </w:tabs>
        <w:spacing w:after="120"/>
        <w:ind w:right="0"/>
        <w:jc w:val="both"/>
        <w:rPr>
          <w:sz w:val="20"/>
          <w:szCs w:val="20"/>
        </w:rPr>
      </w:pPr>
      <w:r w:rsidRPr="003E0E6A">
        <w:rPr>
          <w:sz w:val="20"/>
          <w:szCs w:val="20"/>
        </w:rPr>
        <w:t xml:space="preserve">This </w:t>
      </w:r>
      <w:r w:rsidR="00E60645" w:rsidRPr="003E0E6A">
        <w:rPr>
          <w:sz w:val="20"/>
          <w:szCs w:val="20"/>
        </w:rPr>
        <w:t xml:space="preserve">Agreement </w:t>
      </w:r>
      <w:r w:rsidRPr="003E0E6A">
        <w:rPr>
          <w:sz w:val="20"/>
          <w:szCs w:val="20"/>
        </w:rPr>
        <w:t>shall be governed by and construed in accordance with the laws of the State of California without reference to its Conflicts of Law provisions.</w:t>
      </w:r>
    </w:p>
    <w:p w14:paraId="3F27D40D" w14:textId="55E4BF80" w:rsidR="000D3C91" w:rsidRPr="003E0E6A" w:rsidRDefault="003A6ED3" w:rsidP="003E0E6A">
      <w:pPr>
        <w:pStyle w:val="ListParagraph"/>
        <w:widowControl/>
        <w:numPr>
          <w:ilvl w:val="0"/>
          <w:numId w:val="1"/>
        </w:numPr>
        <w:tabs>
          <w:tab w:val="left" w:pos="460"/>
        </w:tabs>
        <w:spacing w:after="120"/>
        <w:ind w:right="0"/>
        <w:jc w:val="both"/>
        <w:rPr>
          <w:sz w:val="20"/>
          <w:szCs w:val="20"/>
        </w:rPr>
      </w:pPr>
      <w:r w:rsidRPr="003E0E6A">
        <w:rPr>
          <w:sz w:val="20"/>
          <w:szCs w:val="20"/>
        </w:rPr>
        <w:t xml:space="preserve">This </w:t>
      </w:r>
      <w:r w:rsidR="00E60645" w:rsidRPr="003E0E6A">
        <w:rPr>
          <w:sz w:val="20"/>
          <w:szCs w:val="20"/>
        </w:rPr>
        <w:t xml:space="preserve">Agreement </w:t>
      </w:r>
      <w:r w:rsidRPr="003E0E6A">
        <w:rPr>
          <w:sz w:val="20"/>
          <w:szCs w:val="20"/>
        </w:rPr>
        <w:t xml:space="preserve">contains the entire understanding between the parties with respect to the subject matter hereof, and may not be altered, varied, revised or amended, except by an instrument in writing signed by the parties </w:t>
      </w:r>
      <w:r w:rsidR="00386A69" w:rsidRPr="003E0E6A">
        <w:rPr>
          <w:sz w:val="20"/>
          <w:szCs w:val="20"/>
        </w:rPr>
        <w:t xml:space="preserve">after </w:t>
      </w:r>
      <w:r w:rsidRPr="003E0E6A">
        <w:rPr>
          <w:sz w:val="20"/>
          <w:szCs w:val="20"/>
        </w:rPr>
        <w:t xml:space="preserve">the date of this </w:t>
      </w:r>
      <w:r w:rsidR="00386A69" w:rsidRPr="003E0E6A">
        <w:rPr>
          <w:sz w:val="20"/>
          <w:szCs w:val="20"/>
        </w:rPr>
        <w:t>Agreement</w:t>
      </w:r>
      <w:r w:rsidRPr="003E0E6A">
        <w:rPr>
          <w:sz w:val="20"/>
          <w:szCs w:val="20"/>
        </w:rPr>
        <w:t>. The parties have not made any other agreement or representation with respect to such matters.</w:t>
      </w:r>
    </w:p>
    <w:p w14:paraId="45A377E8" w14:textId="63246B7F" w:rsidR="000421E3" w:rsidRPr="003E0E6A" w:rsidRDefault="003A6ED3" w:rsidP="003E0E6A">
      <w:pPr>
        <w:pStyle w:val="ListParagraph"/>
        <w:widowControl/>
        <w:numPr>
          <w:ilvl w:val="0"/>
          <w:numId w:val="1"/>
        </w:numPr>
        <w:tabs>
          <w:tab w:val="left" w:pos="460"/>
        </w:tabs>
        <w:spacing w:after="120"/>
        <w:ind w:right="0"/>
        <w:jc w:val="both"/>
        <w:rPr>
          <w:sz w:val="20"/>
          <w:szCs w:val="20"/>
        </w:rPr>
      </w:pPr>
      <w:r w:rsidRPr="003E0E6A">
        <w:rPr>
          <w:sz w:val="20"/>
          <w:szCs w:val="20"/>
        </w:rPr>
        <w:t>Potential Purchaser acknowledges that damages may be inadequate compensation for breach of this Agreement and Seller shall be entitled to seek equitable relief and may restrain, by an injunction or similar remedy, any breach or threatened breach of this Agreement.</w:t>
      </w:r>
      <w:r w:rsidR="000D3C91" w:rsidRPr="003E0E6A">
        <w:rPr>
          <w:sz w:val="20"/>
          <w:szCs w:val="20"/>
        </w:rPr>
        <w:t xml:space="preserve"> </w:t>
      </w:r>
      <w:r w:rsidR="000421E3" w:rsidRPr="003E0E6A">
        <w:rPr>
          <w:sz w:val="20"/>
          <w:szCs w:val="20"/>
        </w:rPr>
        <w:t xml:space="preserve">Potential Purchaser hereby waives any requirement for the posting of a bond or other security in connection with the granting to Seller of such injunctive relief. </w:t>
      </w:r>
      <w:r w:rsidR="006552B6" w:rsidRPr="003E0E6A">
        <w:rPr>
          <w:sz w:val="20"/>
          <w:szCs w:val="20"/>
        </w:rPr>
        <w:t xml:space="preserve">Potential Purchaser </w:t>
      </w:r>
      <w:r w:rsidR="000D3C91" w:rsidRPr="003E0E6A">
        <w:rPr>
          <w:sz w:val="20"/>
          <w:szCs w:val="20"/>
        </w:rPr>
        <w:t xml:space="preserve">agrees to indemnify and hold </w:t>
      </w:r>
      <w:r w:rsidR="006552B6" w:rsidRPr="003E0E6A">
        <w:rPr>
          <w:sz w:val="20"/>
          <w:szCs w:val="20"/>
        </w:rPr>
        <w:t xml:space="preserve">Seller </w:t>
      </w:r>
      <w:r w:rsidR="000D3C91" w:rsidRPr="003E0E6A">
        <w:rPr>
          <w:sz w:val="20"/>
          <w:szCs w:val="20"/>
        </w:rPr>
        <w:t xml:space="preserve">and its representatives harmless from any losses, damages, claims, lawsuits or regulatory proceedings, and from any costs and expenses, including reasonable attorneys’ </w:t>
      </w:r>
      <w:proofErr w:type="gramStart"/>
      <w:r w:rsidR="000D3C91" w:rsidRPr="003E0E6A">
        <w:rPr>
          <w:sz w:val="20"/>
          <w:szCs w:val="20"/>
        </w:rPr>
        <w:t>fees,</w:t>
      </w:r>
      <w:proofErr w:type="gramEnd"/>
      <w:r w:rsidR="000D3C91" w:rsidRPr="003E0E6A">
        <w:rPr>
          <w:sz w:val="20"/>
          <w:szCs w:val="20"/>
        </w:rPr>
        <w:t xml:space="preserve"> incurred in connection therewith, arising from a breach of this Agreement by </w:t>
      </w:r>
      <w:r w:rsidR="006552B6" w:rsidRPr="003E0E6A">
        <w:rPr>
          <w:sz w:val="20"/>
          <w:szCs w:val="20"/>
        </w:rPr>
        <w:t xml:space="preserve">Potential Purchaser </w:t>
      </w:r>
      <w:r w:rsidR="000D3C91" w:rsidRPr="003E0E6A">
        <w:rPr>
          <w:sz w:val="20"/>
          <w:szCs w:val="20"/>
        </w:rPr>
        <w:t>or its representatives.</w:t>
      </w:r>
      <w:r w:rsidR="000421E3" w:rsidRPr="003E0E6A">
        <w:rPr>
          <w:sz w:val="20"/>
          <w:szCs w:val="20"/>
        </w:rPr>
        <w:t xml:space="preserve">  No failure or delay by Seller in exercising any right, power or privilege hereunder shall operate as a waiver thereof, nor shall any single or partial exercise thereof preclude any other or further exercise thereof or the exercise of any right, power or privilege hereunder.  </w:t>
      </w:r>
    </w:p>
    <w:p w14:paraId="1A622473" w14:textId="4AB37D44" w:rsidR="00063723" w:rsidRPr="003614A8" w:rsidRDefault="00063723" w:rsidP="003614A8">
      <w:pPr>
        <w:widowControl/>
        <w:tabs>
          <w:tab w:val="left" w:pos="460"/>
        </w:tabs>
        <w:spacing w:after="120"/>
        <w:rPr>
          <w:sz w:val="20"/>
          <w:szCs w:val="20"/>
        </w:rPr>
      </w:pPr>
    </w:p>
    <w:p w14:paraId="10CE46D0" w14:textId="3972E4A8" w:rsidR="00AA77D2" w:rsidRPr="003E0E6A" w:rsidRDefault="003A6ED3" w:rsidP="003E0E6A">
      <w:pPr>
        <w:pStyle w:val="BodyText"/>
        <w:widowControl/>
        <w:spacing w:after="120"/>
        <w:ind w:left="100"/>
        <w:jc w:val="both"/>
        <w:rPr>
          <w:sz w:val="20"/>
          <w:szCs w:val="20"/>
        </w:rPr>
      </w:pPr>
      <w:r w:rsidRPr="003E0E6A">
        <w:rPr>
          <w:sz w:val="20"/>
          <w:szCs w:val="20"/>
        </w:rPr>
        <w:t xml:space="preserve">Potential Purchaser </w:t>
      </w:r>
      <w:r w:rsidR="00063723" w:rsidRPr="003E0E6A">
        <w:rPr>
          <w:sz w:val="20"/>
          <w:szCs w:val="20"/>
        </w:rPr>
        <w:t xml:space="preserve">has indicated its agreement with </w:t>
      </w:r>
      <w:r w:rsidRPr="003E0E6A">
        <w:rPr>
          <w:sz w:val="20"/>
          <w:szCs w:val="20"/>
        </w:rPr>
        <w:t>the foregoing</w:t>
      </w:r>
      <w:r w:rsidR="00063723" w:rsidRPr="003E0E6A">
        <w:rPr>
          <w:sz w:val="20"/>
          <w:szCs w:val="20"/>
        </w:rPr>
        <w:t xml:space="preserve"> terms by </w:t>
      </w:r>
      <w:r w:rsidRPr="003E0E6A">
        <w:rPr>
          <w:sz w:val="20"/>
          <w:szCs w:val="20"/>
        </w:rPr>
        <w:t>sign</w:t>
      </w:r>
      <w:r w:rsidR="00063723" w:rsidRPr="003E0E6A">
        <w:rPr>
          <w:sz w:val="20"/>
          <w:szCs w:val="20"/>
        </w:rPr>
        <w:t>ing where indicated below</w:t>
      </w:r>
      <w:r w:rsidRPr="003E0E6A">
        <w:rPr>
          <w:sz w:val="20"/>
          <w:szCs w:val="20"/>
        </w:rPr>
        <w:t xml:space="preserve"> and return</w:t>
      </w:r>
      <w:r w:rsidR="00063723" w:rsidRPr="003E0E6A">
        <w:rPr>
          <w:sz w:val="20"/>
          <w:szCs w:val="20"/>
        </w:rPr>
        <w:t>ing</w:t>
      </w:r>
      <w:r w:rsidRPr="003E0E6A">
        <w:rPr>
          <w:sz w:val="20"/>
          <w:szCs w:val="20"/>
        </w:rPr>
        <w:t xml:space="preserve"> this </w:t>
      </w:r>
      <w:r w:rsidR="00386A69" w:rsidRPr="003E0E6A">
        <w:rPr>
          <w:sz w:val="20"/>
          <w:szCs w:val="20"/>
        </w:rPr>
        <w:t xml:space="preserve">Agreement </w:t>
      </w:r>
      <w:r w:rsidRPr="003E0E6A">
        <w:rPr>
          <w:sz w:val="20"/>
          <w:szCs w:val="20"/>
        </w:rPr>
        <w:t>to:</w:t>
      </w:r>
    </w:p>
    <w:p w14:paraId="35C08784" w14:textId="786C9D59" w:rsidR="00AA77D2" w:rsidRPr="003E0E6A" w:rsidRDefault="003A6ED3" w:rsidP="00F521FF">
      <w:pPr>
        <w:pStyle w:val="Heading1"/>
        <w:widowControl/>
        <w:spacing w:before="100"/>
        <w:ind w:left="0" w:right="0"/>
        <w:rPr>
          <w:sz w:val="20"/>
          <w:szCs w:val="20"/>
        </w:rPr>
      </w:pPr>
      <w:r w:rsidRPr="003E0E6A">
        <w:rPr>
          <w:sz w:val="20"/>
          <w:szCs w:val="20"/>
        </w:rPr>
        <w:lastRenderedPageBreak/>
        <w:t xml:space="preserve">e-mail: </w:t>
      </w:r>
      <w:r w:rsidR="00F521FF" w:rsidRPr="003E0E6A">
        <w:rPr>
          <w:sz w:val="20"/>
          <w:szCs w:val="20"/>
        </w:rPr>
        <w:t>capitalmarketswesternregion@nmrk.com</w:t>
      </w:r>
    </w:p>
    <w:p w14:paraId="361BB051" w14:textId="77777777" w:rsidR="00AA77D2" w:rsidRPr="003E0E6A" w:rsidRDefault="00AA77D2" w:rsidP="00F521FF">
      <w:pPr>
        <w:pStyle w:val="BodyText"/>
        <w:widowControl/>
        <w:spacing w:before="1"/>
        <w:rPr>
          <w:b/>
          <w:sz w:val="20"/>
          <w:szCs w:val="20"/>
        </w:rPr>
      </w:pPr>
    </w:p>
    <w:p w14:paraId="5F47D357" w14:textId="77777777" w:rsidR="00AA77D2" w:rsidRPr="003E0E6A" w:rsidRDefault="003A6ED3" w:rsidP="00F521FF">
      <w:pPr>
        <w:widowControl/>
        <w:ind w:left="100"/>
        <w:rPr>
          <w:b/>
          <w:i/>
          <w:sz w:val="20"/>
          <w:szCs w:val="20"/>
        </w:rPr>
      </w:pPr>
      <w:r w:rsidRPr="003E0E6A">
        <w:rPr>
          <w:b/>
          <w:i/>
          <w:sz w:val="20"/>
          <w:szCs w:val="20"/>
        </w:rPr>
        <w:t>AGREED AND ACCEPTED:</w:t>
      </w:r>
    </w:p>
    <w:p w14:paraId="6183881F" w14:textId="77777777" w:rsidR="00AA77D2" w:rsidRPr="003E0E6A" w:rsidRDefault="00AA77D2" w:rsidP="00F521FF">
      <w:pPr>
        <w:pStyle w:val="BodyText"/>
        <w:widowControl/>
        <w:rPr>
          <w:b/>
          <w: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2"/>
      </w:tblGrid>
      <w:tr w:rsidR="003E0E6A" w:rsidRPr="003E0E6A" w14:paraId="4B55AAFD" w14:textId="77777777" w:rsidTr="003E0E6A">
        <w:trPr>
          <w:trHeight w:val="4995"/>
        </w:trPr>
        <w:tc>
          <w:tcPr>
            <w:tcW w:w="4592" w:type="dxa"/>
          </w:tcPr>
          <w:p w14:paraId="10AFAC76" w14:textId="6CC66EC8" w:rsidR="003E0E6A" w:rsidRPr="003E0E6A" w:rsidRDefault="003E0E6A" w:rsidP="00F521FF">
            <w:pPr>
              <w:pStyle w:val="BodyText"/>
              <w:widowControl/>
              <w:rPr>
                <w:b/>
                <w:i/>
                <w:sz w:val="20"/>
                <w:szCs w:val="20"/>
              </w:rPr>
            </w:pPr>
            <w:r w:rsidRPr="003E0E6A">
              <w:rPr>
                <w:b/>
                <w:i/>
                <w:sz w:val="20"/>
                <w:szCs w:val="20"/>
              </w:rPr>
              <w:t>“Prospective Purchaser”</w:t>
            </w:r>
          </w:p>
          <w:p w14:paraId="1A2FB73A" w14:textId="77777777" w:rsidR="003E0E6A" w:rsidRPr="003E0E6A" w:rsidRDefault="003E0E6A" w:rsidP="00F521FF">
            <w:pPr>
              <w:pStyle w:val="BodyText"/>
              <w:widowControl/>
              <w:rPr>
                <w:sz w:val="20"/>
                <w:szCs w:val="20"/>
              </w:rPr>
            </w:pPr>
          </w:p>
          <w:p w14:paraId="6E388B0E" w14:textId="77777777" w:rsidR="003E0E6A" w:rsidRPr="003E0E6A" w:rsidRDefault="003E0E6A" w:rsidP="00F521FF">
            <w:pPr>
              <w:pStyle w:val="BodyText"/>
              <w:widowControl/>
              <w:rPr>
                <w:sz w:val="20"/>
                <w:szCs w:val="20"/>
              </w:rPr>
            </w:pPr>
          </w:p>
          <w:p w14:paraId="714B0FCA" w14:textId="38C3F9D7" w:rsidR="003E0E6A" w:rsidRPr="003E0E6A" w:rsidRDefault="003E0E6A" w:rsidP="00F521FF">
            <w:pPr>
              <w:pStyle w:val="BodyText"/>
              <w:widowControl/>
              <w:rPr>
                <w:sz w:val="20"/>
                <w:szCs w:val="20"/>
                <w:u w:val="single"/>
              </w:rPr>
            </w:pP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791BD607" w14:textId="493A3212" w:rsidR="003E0E6A" w:rsidRPr="003E0E6A" w:rsidRDefault="003E0E6A" w:rsidP="00F521FF">
            <w:pPr>
              <w:pStyle w:val="BodyText"/>
              <w:widowControl/>
              <w:rPr>
                <w:sz w:val="20"/>
                <w:szCs w:val="20"/>
              </w:rPr>
            </w:pPr>
            <w:r w:rsidRPr="003E0E6A">
              <w:rPr>
                <w:sz w:val="20"/>
                <w:szCs w:val="20"/>
              </w:rPr>
              <w:t>(Company Name)</w:t>
            </w:r>
          </w:p>
          <w:p w14:paraId="03860902" w14:textId="77777777" w:rsidR="003E0E6A" w:rsidRPr="003E0E6A" w:rsidRDefault="003E0E6A" w:rsidP="00F521FF">
            <w:pPr>
              <w:pStyle w:val="BodyText"/>
              <w:widowControl/>
              <w:rPr>
                <w:sz w:val="20"/>
                <w:szCs w:val="20"/>
              </w:rPr>
            </w:pPr>
          </w:p>
          <w:p w14:paraId="70865900" w14:textId="77777777" w:rsidR="003E0E6A" w:rsidRPr="003E0E6A" w:rsidRDefault="003E0E6A" w:rsidP="00F521FF">
            <w:pPr>
              <w:pStyle w:val="BodyText"/>
              <w:widowControl/>
              <w:rPr>
                <w:sz w:val="20"/>
                <w:szCs w:val="20"/>
              </w:rPr>
            </w:pPr>
          </w:p>
          <w:p w14:paraId="61E93603" w14:textId="190F2C9E" w:rsidR="003E0E6A" w:rsidRPr="003E0E6A" w:rsidRDefault="003E0E6A" w:rsidP="00F521FF">
            <w:pPr>
              <w:pStyle w:val="BodyText"/>
              <w:widowControl/>
              <w:rPr>
                <w:sz w:val="20"/>
                <w:szCs w:val="20"/>
                <w:u w:val="single"/>
              </w:rPr>
            </w:pPr>
            <w:proofErr w:type="gramStart"/>
            <w:r w:rsidRPr="003E0E6A">
              <w:rPr>
                <w:sz w:val="20"/>
                <w:szCs w:val="20"/>
              </w:rPr>
              <w:t>By:</w:t>
            </w:r>
            <w:proofErr w:type="gramEnd"/>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51E77C31" w14:textId="3E306443" w:rsidR="003E0E6A" w:rsidRPr="003E0E6A" w:rsidRDefault="003E0E6A" w:rsidP="00F521FF">
            <w:pPr>
              <w:pStyle w:val="BodyText"/>
              <w:widowControl/>
              <w:rPr>
                <w:sz w:val="20"/>
                <w:szCs w:val="20"/>
                <w:u w:val="single"/>
              </w:rPr>
            </w:pPr>
          </w:p>
          <w:p w14:paraId="69AA9BBA" w14:textId="504300B6" w:rsidR="003E0E6A" w:rsidRPr="003E0E6A" w:rsidRDefault="003E0E6A" w:rsidP="00F521FF">
            <w:pPr>
              <w:pStyle w:val="BodyText"/>
              <w:widowControl/>
              <w:rPr>
                <w:sz w:val="20"/>
                <w:szCs w:val="20"/>
                <w:u w:val="single"/>
              </w:rPr>
            </w:pPr>
            <w:r w:rsidRPr="003E0E6A">
              <w:rPr>
                <w:sz w:val="20"/>
                <w:szCs w:val="20"/>
              </w:rPr>
              <w:t xml:space="preserve">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3E149748" w14:textId="77777777" w:rsidR="003E0E6A" w:rsidRPr="003E0E6A" w:rsidRDefault="003E0E6A" w:rsidP="00F521FF">
            <w:pPr>
              <w:pStyle w:val="BodyText"/>
              <w:widowControl/>
              <w:rPr>
                <w:sz w:val="20"/>
                <w:szCs w:val="20"/>
                <w:u w:val="single"/>
              </w:rPr>
            </w:pPr>
          </w:p>
          <w:p w14:paraId="100849A8" w14:textId="1690EC41" w:rsidR="003E0E6A" w:rsidRPr="003E0E6A" w:rsidRDefault="003E0E6A" w:rsidP="00F521FF">
            <w:pPr>
              <w:pStyle w:val="BodyText"/>
              <w:widowControl/>
              <w:rPr>
                <w:sz w:val="20"/>
                <w:szCs w:val="20"/>
                <w:u w:val="single"/>
              </w:rPr>
            </w:pPr>
            <w:r w:rsidRPr="003E0E6A">
              <w:rPr>
                <w:sz w:val="20"/>
                <w:szCs w:val="20"/>
              </w:rPr>
              <w:t>Title:</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0CA4B38" w14:textId="77777777" w:rsidR="003E0E6A" w:rsidRDefault="003E0E6A" w:rsidP="00F521FF">
            <w:pPr>
              <w:pStyle w:val="BodyText"/>
              <w:widowControl/>
              <w:rPr>
                <w:sz w:val="20"/>
                <w:szCs w:val="20"/>
              </w:rPr>
            </w:pPr>
          </w:p>
          <w:p w14:paraId="206AE85A" w14:textId="7D4AA0DB" w:rsidR="003E0E6A" w:rsidRDefault="003E0E6A" w:rsidP="00F521FF">
            <w:pPr>
              <w:pStyle w:val="BodyText"/>
              <w:widowControl/>
              <w:rPr>
                <w:sz w:val="20"/>
                <w:szCs w:val="20"/>
                <w:u w:val="single"/>
              </w:rPr>
            </w:pPr>
            <w:r>
              <w:rPr>
                <w:sz w:val="20"/>
                <w:szCs w:val="20"/>
              </w:rPr>
              <w:t>Date:</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05B8E47" w14:textId="77777777" w:rsidR="003E0E6A" w:rsidRPr="003E0E6A" w:rsidRDefault="003E0E6A" w:rsidP="00F521FF">
            <w:pPr>
              <w:pStyle w:val="BodyText"/>
              <w:widowControl/>
              <w:rPr>
                <w:sz w:val="20"/>
                <w:szCs w:val="20"/>
                <w:u w:val="single"/>
              </w:rPr>
            </w:pPr>
          </w:p>
          <w:p w14:paraId="7587CE49" w14:textId="5DEB23D3" w:rsidR="003E0E6A" w:rsidRDefault="003E0E6A" w:rsidP="00F521FF">
            <w:pPr>
              <w:pStyle w:val="BodyText"/>
              <w:widowControl/>
              <w:rPr>
                <w:sz w:val="20"/>
                <w:szCs w:val="20"/>
                <w:u w:val="single"/>
              </w:rPr>
            </w:pPr>
            <w:r w:rsidRPr="003E0E6A">
              <w:rPr>
                <w:sz w:val="20"/>
                <w:szCs w:val="20"/>
              </w:rPr>
              <w:t>Address:</w:t>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p>
          <w:p w14:paraId="7601BD47" w14:textId="77777777" w:rsidR="003E0E6A" w:rsidRDefault="003E0E6A" w:rsidP="00F521FF">
            <w:pPr>
              <w:pStyle w:val="BodyText"/>
              <w:widowControl/>
              <w:rPr>
                <w:sz w:val="20"/>
                <w:szCs w:val="20"/>
                <w:u w:val="single"/>
              </w:rPr>
            </w:pPr>
            <w:r>
              <w:rPr>
                <w:sz w:val="20"/>
                <w:szCs w:val="20"/>
              </w:rPr>
              <w:tab/>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p>
          <w:p w14:paraId="3BC74940" w14:textId="77777777" w:rsidR="003E0E6A" w:rsidRDefault="003E0E6A" w:rsidP="003E0E6A">
            <w:pPr>
              <w:pStyle w:val="BodyText"/>
              <w:widowControl/>
              <w:rPr>
                <w:sz w:val="20"/>
                <w:szCs w:val="20"/>
                <w:u w:val="single"/>
              </w:rPr>
            </w:pPr>
            <w:r>
              <w:rPr>
                <w:sz w:val="20"/>
                <w:szCs w:val="20"/>
              </w:rPr>
              <w:tab/>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p>
          <w:p w14:paraId="4CAB756D" w14:textId="77777777" w:rsidR="003E0E6A" w:rsidRPr="003E0E6A" w:rsidRDefault="003E0E6A" w:rsidP="003E0E6A">
            <w:pPr>
              <w:pStyle w:val="BodyText"/>
              <w:widowControl/>
              <w:rPr>
                <w:sz w:val="20"/>
                <w:szCs w:val="20"/>
                <w:u w:val="single"/>
              </w:rPr>
            </w:pPr>
            <w:r w:rsidRPr="003E0E6A">
              <w:rPr>
                <w:sz w:val="20"/>
                <w:szCs w:val="20"/>
              </w:rPr>
              <w:t>E-Mail Address:</w:t>
            </w:r>
            <w:r>
              <w:rPr>
                <w:sz w:val="20"/>
                <w:szCs w:val="20"/>
                <w:u w:val="single"/>
              </w:rPr>
              <w:tab/>
            </w:r>
            <w:r>
              <w:rPr>
                <w:sz w:val="20"/>
                <w:szCs w:val="20"/>
                <w:u w:val="single"/>
              </w:rPr>
              <w:tab/>
            </w:r>
            <w:r>
              <w:rPr>
                <w:sz w:val="20"/>
                <w:szCs w:val="20"/>
                <w:u w:val="single"/>
              </w:rPr>
              <w:tab/>
            </w:r>
          </w:p>
          <w:p w14:paraId="27ACFB68" w14:textId="63AC7854" w:rsidR="003E0E6A" w:rsidRPr="003E0E6A" w:rsidRDefault="003E0E6A" w:rsidP="003E0E6A">
            <w:pPr>
              <w:pStyle w:val="BodyText"/>
              <w:widowControl/>
              <w:rPr>
                <w:b/>
                <w:i/>
                <w:sz w:val="20"/>
                <w:szCs w:val="20"/>
              </w:rPr>
            </w:pPr>
            <w:r w:rsidRPr="003E0E6A">
              <w:rPr>
                <w:sz w:val="20"/>
                <w:szCs w:val="20"/>
              </w:rPr>
              <w:t>Phone Number:</w:t>
            </w:r>
            <w:r>
              <w:rPr>
                <w:sz w:val="20"/>
                <w:szCs w:val="20"/>
              </w:rPr>
              <w:t xml:space="preserve"> </w:t>
            </w:r>
            <w:r>
              <w:rPr>
                <w:sz w:val="20"/>
                <w:szCs w:val="20"/>
                <w:u w:val="single"/>
              </w:rPr>
              <w:tab/>
            </w:r>
            <w:r>
              <w:rPr>
                <w:sz w:val="20"/>
                <w:szCs w:val="20"/>
                <w:u w:val="single"/>
              </w:rPr>
              <w:tab/>
            </w:r>
            <w:r>
              <w:rPr>
                <w:sz w:val="20"/>
                <w:szCs w:val="20"/>
                <w:u w:val="single"/>
              </w:rPr>
              <w:tab/>
            </w:r>
          </w:p>
        </w:tc>
      </w:tr>
    </w:tbl>
    <w:p w14:paraId="05945677" w14:textId="36F928E3" w:rsidR="00AA77D2" w:rsidRPr="00F521FF" w:rsidRDefault="00AA77D2" w:rsidP="00F521FF">
      <w:pPr>
        <w:pStyle w:val="BodyText"/>
        <w:widowControl/>
        <w:spacing w:before="1"/>
        <w:rPr>
          <w:sz w:val="14"/>
        </w:rPr>
      </w:pPr>
    </w:p>
    <w:sectPr w:rsidR="00AA77D2" w:rsidRPr="00F521FF" w:rsidSect="00F521FF">
      <w:headerReference w:type="default" r:id="rId11"/>
      <w:footerReference w:type="default" r:id="rId12"/>
      <w:pgSz w:w="12240" w:h="15840"/>
      <w:pgMar w:top="1440" w:right="1440" w:bottom="720" w:left="1440" w:header="1872" w:footer="10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7D31E" w14:textId="77777777" w:rsidR="00EC056E" w:rsidRDefault="00EC056E">
      <w:r>
        <w:separator/>
      </w:r>
    </w:p>
  </w:endnote>
  <w:endnote w:type="continuationSeparator" w:id="0">
    <w:p w14:paraId="52F765F7" w14:textId="77777777" w:rsidR="00EC056E" w:rsidRDefault="00EC0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E78A1" w14:textId="41A86CF8" w:rsidR="00AA77D2" w:rsidRDefault="00F521FF">
    <w:pPr>
      <w:pStyle w:val="BodyText"/>
      <w:spacing w:line="14" w:lineRule="auto"/>
      <w:rPr>
        <w:sz w:val="20"/>
      </w:rPr>
    </w:pPr>
    <w:r>
      <w:rPr>
        <w:noProof/>
      </w:rPr>
      <w:drawing>
        <wp:anchor distT="0" distB="0" distL="114300" distR="114300" simplePos="0" relativeHeight="251660288" behindDoc="0" locked="0" layoutInCell="1" allowOverlap="1" wp14:anchorId="75694A32" wp14:editId="13F5C279">
          <wp:simplePos x="0" y="0"/>
          <wp:positionH relativeFrom="margin">
            <wp:posOffset>4319558</wp:posOffset>
          </wp:positionH>
          <wp:positionV relativeFrom="page">
            <wp:posOffset>9431874</wp:posOffset>
          </wp:positionV>
          <wp:extent cx="1697990" cy="320040"/>
          <wp:effectExtent l="0" t="0" r="0" b="381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7990" cy="3200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61477" w14:textId="77777777" w:rsidR="00EC056E" w:rsidRDefault="00EC056E">
      <w:r>
        <w:separator/>
      </w:r>
    </w:p>
  </w:footnote>
  <w:footnote w:type="continuationSeparator" w:id="0">
    <w:p w14:paraId="01050764" w14:textId="77777777" w:rsidR="00EC056E" w:rsidRDefault="00EC0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77526" w14:textId="0E0BB381" w:rsidR="00AA77D2" w:rsidRDefault="003A6ED3">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32C2B8D" wp14:editId="6B96AA2F">
              <wp:simplePos x="0" y="0"/>
              <wp:positionH relativeFrom="page">
                <wp:posOffset>2843530</wp:posOffset>
              </wp:positionH>
              <wp:positionV relativeFrom="page">
                <wp:posOffset>445135</wp:posOffset>
              </wp:positionV>
              <wp:extent cx="2085340" cy="647700"/>
              <wp:effectExtent l="0" t="0" r="0" b="0"/>
              <wp:wrapNone/>
              <wp:docPr id="99267167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34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3FFF4" w14:textId="577EE144" w:rsidR="00AA77D2" w:rsidRDefault="003A6ED3">
                          <w:pPr>
                            <w:spacing w:before="19"/>
                            <w:ind w:left="20" w:right="18"/>
                            <w:jc w:val="center"/>
                            <w:rPr>
                              <w:b/>
                              <w:sz w:val="28"/>
                            </w:rPr>
                          </w:pPr>
                          <w:r>
                            <w:rPr>
                              <w:b/>
                              <w:sz w:val="28"/>
                            </w:rPr>
                            <w:t>C</w:t>
                          </w:r>
                          <w:r>
                            <w:rPr>
                              <w:b/>
                            </w:rPr>
                            <w:t>ONFIDENTIALITY</w:t>
                          </w:r>
                          <w:r>
                            <w:rPr>
                              <w:b/>
                              <w:spacing w:val="-16"/>
                            </w:rPr>
                            <w:t xml:space="preserve"> </w:t>
                          </w:r>
                          <w:r>
                            <w:rPr>
                              <w:b/>
                              <w:sz w:val="28"/>
                            </w:rPr>
                            <w:t>A</w:t>
                          </w:r>
                          <w:r>
                            <w:rPr>
                              <w:b/>
                            </w:rPr>
                            <w:t xml:space="preserve">GREEMENT </w:t>
                          </w:r>
                          <w:r w:rsidR="007C7021">
                            <w:rPr>
                              <w:b/>
                              <w:spacing w:val="-2"/>
                              <w:sz w:val="28"/>
                            </w:rPr>
                            <w:t>Orange Grove Townhomes</w:t>
                          </w:r>
                          <w:r w:rsidR="0069751E">
                            <w:rPr>
                              <w:b/>
                              <w:spacing w:val="-2"/>
                              <w:sz w:val="28"/>
                            </w:rPr>
                            <w:t xml:space="preserve"> </w:t>
                          </w:r>
                        </w:p>
                        <w:p w14:paraId="1743BD9C" w14:textId="1CCDC731" w:rsidR="003C2A31" w:rsidRDefault="003A6ED3" w:rsidP="003C2A31">
                          <w:pPr>
                            <w:spacing w:line="293" w:lineRule="exact"/>
                            <w:ind w:left="19" w:right="18"/>
                            <w:jc w:val="center"/>
                            <w:rPr>
                              <w:b/>
                              <w:spacing w:val="-10"/>
                              <w:sz w:val="24"/>
                            </w:rPr>
                          </w:pPr>
                          <w:r>
                            <w:rPr>
                              <w:b/>
                              <w:sz w:val="24"/>
                            </w:rPr>
                            <w:t>Page</w:t>
                          </w:r>
                          <w:r>
                            <w:rPr>
                              <w:b/>
                              <w:spacing w:val="-2"/>
                              <w:sz w:val="24"/>
                            </w:rPr>
                            <w:t xml:space="preserve"> </w:t>
                          </w:r>
                          <w:r>
                            <w:rPr>
                              <w:b/>
                              <w:sz w:val="24"/>
                            </w:rPr>
                            <w:fldChar w:fldCharType="begin"/>
                          </w:r>
                          <w:r>
                            <w:rPr>
                              <w:b/>
                              <w:sz w:val="24"/>
                            </w:rPr>
                            <w:instrText xml:space="preserve"> PAGE </w:instrText>
                          </w:r>
                          <w:r>
                            <w:rPr>
                              <w:b/>
                              <w:sz w:val="24"/>
                            </w:rPr>
                            <w:fldChar w:fldCharType="separate"/>
                          </w:r>
                          <w:r w:rsidR="009802EF">
                            <w:rPr>
                              <w:b/>
                              <w:noProof/>
                              <w:sz w:val="24"/>
                            </w:rPr>
                            <w:t>3</w:t>
                          </w:r>
                          <w:r>
                            <w:rPr>
                              <w:b/>
                              <w:sz w:val="24"/>
                            </w:rPr>
                            <w:fldChar w:fldCharType="end"/>
                          </w:r>
                          <w:r>
                            <w:rPr>
                              <w:b/>
                              <w:spacing w:val="-1"/>
                              <w:sz w:val="24"/>
                            </w:rPr>
                            <w:t xml:space="preserve"> </w:t>
                          </w:r>
                          <w:r>
                            <w:rPr>
                              <w:b/>
                              <w:sz w:val="24"/>
                            </w:rPr>
                            <w:t>of</w:t>
                          </w:r>
                          <w:r>
                            <w:rPr>
                              <w:b/>
                              <w:spacing w:val="-1"/>
                              <w:sz w:val="24"/>
                            </w:rPr>
                            <w:t xml:space="preserve"> </w:t>
                          </w:r>
                          <w:r>
                            <w:rPr>
                              <w:b/>
                              <w:spacing w:val="-10"/>
                              <w:sz w:val="24"/>
                            </w:rPr>
                            <w:fldChar w:fldCharType="begin"/>
                          </w:r>
                          <w:r>
                            <w:rPr>
                              <w:b/>
                              <w:spacing w:val="-10"/>
                              <w:sz w:val="24"/>
                            </w:rPr>
                            <w:instrText xml:space="preserve"> NUMPAGES </w:instrText>
                          </w:r>
                          <w:r>
                            <w:rPr>
                              <w:b/>
                              <w:spacing w:val="-10"/>
                              <w:sz w:val="24"/>
                            </w:rPr>
                            <w:fldChar w:fldCharType="separate"/>
                          </w:r>
                          <w:r w:rsidR="009802EF">
                            <w:rPr>
                              <w:b/>
                              <w:noProof/>
                              <w:spacing w:val="-10"/>
                              <w:sz w:val="24"/>
                            </w:rPr>
                            <w:t>3</w:t>
                          </w:r>
                          <w:r>
                            <w:rPr>
                              <w:b/>
                              <w:spacing w:val="-10"/>
                              <w:sz w:val="24"/>
                            </w:rPr>
                            <w:fldChar w:fldCharType="end"/>
                          </w:r>
                        </w:p>
                        <w:p w14:paraId="6ECB88A4" w14:textId="77777777" w:rsidR="003C2A31" w:rsidRDefault="003C2A31">
                          <w:pPr>
                            <w:spacing w:line="293" w:lineRule="exact"/>
                            <w:ind w:left="19" w:right="18"/>
                            <w:jc w:val="center"/>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2C2B8D" id="_x0000_t202" coordsize="21600,21600" o:spt="202" path="m,l,21600r21600,l21600,xe">
              <v:stroke joinstyle="miter"/>
              <v:path gradientshapeok="t" o:connecttype="rect"/>
            </v:shapetype>
            <v:shape id="docshape1" o:spid="_x0000_s1026" type="#_x0000_t202" style="position:absolute;margin-left:223.9pt;margin-top:35.05pt;width:164.2pt;height:5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" filled="f" stroked="f">
              <v:textbox inset="0,0,0,0">
                <w:txbxContent>
                  <w:p w14:paraId="66B3FFF4" w14:textId="577EE144" w:rsidR="00AA77D2" w:rsidRDefault="003A6ED3">
                    <w:pPr>
                      <w:spacing w:before="19"/>
                      <w:ind w:left="20" w:right="18"/>
                      <w:jc w:val="center"/>
                      <w:rPr>
                        <w:b/>
                        <w:sz w:val="28"/>
                      </w:rPr>
                    </w:pPr>
                    <w:r>
                      <w:rPr>
                        <w:b/>
                        <w:sz w:val="28"/>
                      </w:rPr>
                      <w:t>C</w:t>
                    </w:r>
                    <w:r>
                      <w:rPr>
                        <w:b/>
                      </w:rPr>
                      <w:t>ONFIDENTIALITY</w:t>
                    </w:r>
                    <w:r>
                      <w:rPr>
                        <w:b/>
                        <w:spacing w:val="-16"/>
                      </w:rPr>
                      <w:t xml:space="preserve"> </w:t>
                    </w:r>
                    <w:r>
                      <w:rPr>
                        <w:b/>
                        <w:sz w:val="28"/>
                      </w:rPr>
                      <w:t>A</w:t>
                    </w:r>
                    <w:r>
                      <w:rPr>
                        <w:b/>
                      </w:rPr>
                      <w:t xml:space="preserve">GREEMENT </w:t>
                    </w:r>
                    <w:r w:rsidR="007C7021">
                      <w:rPr>
                        <w:b/>
                        <w:spacing w:val="-2"/>
                        <w:sz w:val="28"/>
                      </w:rPr>
                      <w:t>Orange Grove Townhomes</w:t>
                    </w:r>
                    <w:r w:rsidR="0069751E">
                      <w:rPr>
                        <w:b/>
                        <w:spacing w:val="-2"/>
                        <w:sz w:val="28"/>
                      </w:rPr>
                      <w:t xml:space="preserve"> </w:t>
                    </w:r>
                  </w:p>
                  <w:p w14:paraId="1743BD9C" w14:textId="1CCDC731" w:rsidR="003C2A31" w:rsidRDefault="003A6ED3" w:rsidP="003C2A31">
                    <w:pPr>
                      <w:spacing w:line="293" w:lineRule="exact"/>
                      <w:ind w:left="19" w:right="18"/>
                      <w:jc w:val="center"/>
                      <w:rPr>
                        <w:b/>
                        <w:spacing w:val="-10"/>
                        <w:sz w:val="24"/>
                      </w:rPr>
                    </w:pPr>
                    <w:r>
                      <w:rPr>
                        <w:b/>
                        <w:sz w:val="24"/>
                      </w:rPr>
                      <w:t>Page</w:t>
                    </w:r>
                    <w:r>
                      <w:rPr>
                        <w:b/>
                        <w:spacing w:val="-2"/>
                        <w:sz w:val="24"/>
                      </w:rPr>
                      <w:t xml:space="preserve"> </w:t>
                    </w:r>
                    <w:r>
                      <w:rPr>
                        <w:b/>
                        <w:sz w:val="24"/>
                      </w:rPr>
                      <w:fldChar w:fldCharType="begin"/>
                    </w:r>
                    <w:r>
                      <w:rPr>
                        <w:b/>
                        <w:sz w:val="24"/>
                      </w:rPr>
                      <w:instrText xml:space="preserve"> PAGE </w:instrText>
                    </w:r>
                    <w:r>
                      <w:rPr>
                        <w:b/>
                        <w:sz w:val="24"/>
                      </w:rPr>
                      <w:fldChar w:fldCharType="separate"/>
                    </w:r>
                    <w:r w:rsidR="009802EF">
                      <w:rPr>
                        <w:b/>
                        <w:noProof/>
                        <w:sz w:val="24"/>
                      </w:rPr>
                      <w:t>3</w:t>
                    </w:r>
                    <w:r>
                      <w:rPr>
                        <w:b/>
                        <w:sz w:val="24"/>
                      </w:rPr>
                      <w:fldChar w:fldCharType="end"/>
                    </w:r>
                    <w:r>
                      <w:rPr>
                        <w:b/>
                        <w:spacing w:val="-1"/>
                        <w:sz w:val="24"/>
                      </w:rPr>
                      <w:t xml:space="preserve"> </w:t>
                    </w:r>
                    <w:r>
                      <w:rPr>
                        <w:b/>
                        <w:sz w:val="24"/>
                      </w:rPr>
                      <w:t>of</w:t>
                    </w:r>
                    <w:r>
                      <w:rPr>
                        <w:b/>
                        <w:spacing w:val="-1"/>
                        <w:sz w:val="24"/>
                      </w:rPr>
                      <w:t xml:space="preserve"> </w:t>
                    </w:r>
                    <w:r>
                      <w:rPr>
                        <w:b/>
                        <w:spacing w:val="-10"/>
                        <w:sz w:val="24"/>
                      </w:rPr>
                      <w:fldChar w:fldCharType="begin"/>
                    </w:r>
                    <w:r>
                      <w:rPr>
                        <w:b/>
                        <w:spacing w:val="-10"/>
                        <w:sz w:val="24"/>
                      </w:rPr>
                      <w:instrText xml:space="preserve"> NUMPAGES </w:instrText>
                    </w:r>
                    <w:r>
                      <w:rPr>
                        <w:b/>
                        <w:spacing w:val="-10"/>
                        <w:sz w:val="24"/>
                      </w:rPr>
                      <w:fldChar w:fldCharType="separate"/>
                    </w:r>
                    <w:r w:rsidR="009802EF">
                      <w:rPr>
                        <w:b/>
                        <w:noProof/>
                        <w:spacing w:val="-10"/>
                        <w:sz w:val="24"/>
                      </w:rPr>
                      <w:t>3</w:t>
                    </w:r>
                    <w:r>
                      <w:rPr>
                        <w:b/>
                        <w:spacing w:val="-10"/>
                        <w:sz w:val="24"/>
                      </w:rPr>
                      <w:fldChar w:fldCharType="end"/>
                    </w:r>
                  </w:p>
                  <w:p w14:paraId="6ECB88A4" w14:textId="77777777" w:rsidR="003C2A31" w:rsidRDefault="003C2A31">
                    <w:pPr>
                      <w:spacing w:line="293" w:lineRule="exact"/>
                      <w:ind w:left="19" w:right="18"/>
                      <w:jc w:val="center"/>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988"/>
    <w:multiLevelType w:val="hybridMultilevel"/>
    <w:tmpl w:val="EFB6E000"/>
    <w:lvl w:ilvl="0" w:tplc="1E866292">
      <w:start w:val="4"/>
      <w:numFmt w:val="decimal"/>
      <w:lvlText w:val="%1."/>
      <w:lvlJc w:val="left"/>
      <w:pPr>
        <w:ind w:left="360" w:hanging="360"/>
        <w:jc w:val="left"/>
      </w:pPr>
      <w:rPr>
        <w:rFonts w:ascii="Century Gothic" w:eastAsia="Century Gothic" w:hAnsi="Century Gothic" w:cs="Century Gothic" w:hint="default"/>
        <w:b w:val="0"/>
        <w:bCs w:val="0"/>
        <w:i w:val="0"/>
        <w:iCs w:val="0"/>
        <w:w w:val="99"/>
        <w:sz w:val="20"/>
        <w:szCs w:val="20"/>
        <w:lang w:val="en-US" w:eastAsia="en-US" w:bidi="ar-SA"/>
      </w:rPr>
    </w:lvl>
    <w:lvl w:ilvl="1" w:tplc="59EAE80A">
      <w:numFmt w:val="bullet"/>
      <w:lvlText w:val="•"/>
      <w:lvlJc w:val="left"/>
      <w:pPr>
        <w:ind w:left="1376" w:hanging="360"/>
      </w:pPr>
      <w:rPr>
        <w:rFonts w:hint="default"/>
        <w:lang w:val="en-US" w:eastAsia="en-US" w:bidi="ar-SA"/>
      </w:rPr>
    </w:lvl>
    <w:lvl w:ilvl="2" w:tplc="7E56241C">
      <w:numFmt w:val="bullet"/>
      <w:lvlText w:val="•"/>
      <w:lvlJc w:val="left"/>
      <w:pPr>
        <w:ind w:left="2292" w:hanging="360"/>
      </w:pPr>
      <w:rPr>
        <w:rFonts w:hint="default"/>
        <w:lang w:val="en-US" w:eastAsia="en-US" w:bidi="ar-SA"/>
      </w:rPr>
    </w:lvl>
    <w:lvl w:ilvl="3" w:tplc="B28888F6">
      <w:numFmt w:val="bullet"/>
      <w:lvlText w:val="•"/>
      <w:lvlJc w:val="left"/>
      <w:pPr>
        <w:ind w:left="3208" w:hanging="360"/>
      </w:pPr>
      <w:rPr>
        <w:rFonts w:hint="default"/>
        <w:lang w:val="en-US" w:eastAsia="en-US" w:bidi="ar-SA"/>
      </w:rPr>
    </w:lvl>
    <w:lvl w:ilvl="4" w:tplc="E27C727A">
      <w:numFmt w:val="bullet"/>
      <w:lvlText w:val="•"/>
      <w:lvlJc w:val="left"/>
      <w:pPr>
        <w:ind w:left="4124" w:hanging="360"/>
      </w:pPr>
      <w:rPr>
        <w:rFonts w:hint="default"/>
        <w:lang w:val="en-US" w:eastAsia="en-US" w:bidi="ar-SA"/>
      </w:rPr>
    </w:lvl>
    <w:lvl w:ilvl="5" w:tplc="15409C54">
      <w:numFmt w:val="bullet"/>
      <w:lvlText w:val="•"/>
      <w:lvlJc w:val="left"/>
      <w:pPr>
        <w:ind w:left="5040" w:hanging="360"/>
      </w:pPr>
      <w:rPr>
        <w:rFonts w:hint="default"/>
        <w:lang w:val="en-US" w:eastAsia="en-US" w:bidi="ar-SA"/>
      </w:rPr>
    </w:lvl>
    <w:lvl w:ilvl="6" w:tplc="F0DA9B6E">
      <w:numFmt w:val="bullet"/>
      <w:lvlText w:val="•"/>
      <w:lvlJc w:val="left"/>
      <w:pPr>
        <w:ind w:left="5956" w:hanging="360"/>
      </w:pPr>
      <w:rPr>
        <w:rFonts w:hint="default"/>
        <w:lang w:val="en-US" w:eastAsia="en-US" w:bidi="ar-SA"/>
      </w:rPr>
    </w:lvl>
    <w:lvl w:ilvl="7" w:tplc="48FC5ED0">
      <w:numFmt w:val="bullet"/>
      <w:lvlText w:val="•"/>
      <w:lvlJc w:val="left"/>
      <w:pPr>
        <w:ind w:left="6872" w:hanging="360"/>
      </w:pPr>
      <w:rPr>
        <w:rFonts w:hint="default"/>
        <w:lang w:val="en-US" w:eastAsia="en-US" w:bidi="ar-SA"/>
      </w:rPr>
    </w:lvl>
    <w:lvl w:ilvl="8" w:tplc="BF34BDD4">
      <w:numFmt w:val="bullet"/>
      <w:lvlText w:val="•"/>
      <w:lvlJc w:val="left"/>
      <w:pPr>
        <w:ind w:left="7788" w:hanging="360"/>
      </w:pPr>
      <w:rPr>
        <w:rFonts w:hint="default"/>
        <w:lang w:val="en-US" w:eastAsia="en-US" w:bidi="ar-SA"/>
      </w:rPr>
    </w:lvl>
  </w:abstractNum>
  <w:abstractNum w:abstractNumId="1" w15:restartNumberingAfterBreak="0">
    <w:nsid w:val="22053FE3"/>
    <w:multiLevelType w:val="multilevel"/>
    <w:tmpl w:val="D2D497CC"/>
    <w:name w:val="RealEstate3"/>
    <w:lvl w:ilvl="0">
      <w:start w:val="1"/>
      <w:numFmt w:val="decimal"/>
      <w:pStyle w:val="RealEstate1L1"/>
      <w:lvlText w:val="%1."/>
      <w:lvlJc w:val="left"/>
      <w:pPr>
        <w:tabs>
          <w:tab w:val="num" w:pos="1080"/>
        </w:tabs>
        <w:ind w:left="0" w:firstLine="720"/>
      </w:pPr>
      <w:rPr>
        <w:b/>
        <w:i w:val="0"/>
        <w:caps/>
        <w:strike w:val="0"/>
        <w:dstrike w:val="0"/>
        <w:vanish w:val="0"/>
        <w:webHidden w:val="0"/>
        <w:color w:val="auto"/>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ealEstate1L2"/>
      <w:lvlText w:val="%1.%2"/>
      <w:lvlJc w:val="left"/>
      <w:pPr>
        <w:tabs>
          <w:tab w:val="num" w:pos="1800"/>
        </w:tabs>
        <w:ind w:left="0" w:firstLine="1440"/>
      </w:pPr>
      <w:rPr>
        <w:b w:val="0"/>
        <w:i w:val="0"/>
        <w:caps w:val="0"/>
        <w:smallCaps w:val="0"/>
        <w:strike w:val="0"/>
        <w:dstrike w:val="0"/>
        <w:vanish w:val="0"/>
        <w:webHidden w:val="0"/>
        <w:color w:val="auto"/>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RealEstate1L3"/>
      <w:lvlText w:val="%1.%2.%3"/>
      <w:lvlJc w:val="left"/>
      <w:pPr>
        <w:tabs>
          <w:tab w:val="num" w:pos="2880"/>
        </w:tabs>
        <w:ind w:left="0" w:firstLine="2160"/>
      </w:pPr>
      <w:rPr>
        <w:b w:val="0"/>
        <w:i w:val="0"/>
        <w:caps w:val="0"/>
        <w:strike w:val="0"/>
        <w:dstrike w:val="0"/>
        <w:vanish w:val="0"/>
        <w:webHidden w:val="0"/>
        <w:color w:val="auto"/>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RealEstate1L4"/>
      <w:lvlText w:val="%1.%2.%3.%4"/>
      <w:lvlJc w:val="left"/>
      <w:pPr>
        <w:tabs>
          <w:tab w:val="num" w:pos="1786"/>
        </w:tabs>
        <w:ind w:left="0" w:firstLine="720"/>
      </w:pPr>
      <w:rPr>
        <w:b w:val="0"/>
        <w:i w:val="0"/>
        <w:caps w:val="0"/>
        <w:smallCaps w:val="0"/>
        <w:strike w:val="0"/>
        <w:dstrike w:val="0"/>
        <w:vanish w:val="0"/>
        <w:webHidden w:val="0"/>
        <w:color w:val="auto"/>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RealEstate1L5"/>
      <w:lvlText w:val="%1.%2.%3.%4.%5"/>
      <w:lvlJc w:val="left"/>
      <w:pPr>
        <w:tabs>
          <w:tab w:val="num" w:pos="1958"/>
        </w:tabs>
        <w:ind w:left="0" w:firstLine="720"/>
      </w:pPr>
      <w:rPr>
        <w:b w:val="0"/>
        <w:i w:val="0"/>
        <w:caps w:val="0"/>
        <w:smallCaps w:val="0"/>
        <w:strike w:val="0"/>
        <w:dstrike w:val="0"/>
        <w:vanish w:val="0"/>
        <w:webHidden w:val="0"/>
        <w:color w:val="auto"/>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RealEstate1L6"/>
      <w:lvlText w:val="%1.%2.%3.%4.%5.%6"/>
      <w:lvlJc w:val="left"/>
      <w:pPr>
        <w:tabs>
          <w:tab w:val="num" w:pos="2131"/>
        </w:tabs>
        <w:ind w:left="0" w:firstLine="720"/>
      </w:pPr>
      <w:rPr>
        <w:b w:val="0"/>
        <w:i w:val="0"/>
        <w:caps w:val="0"/>
        <w:smallCaps w:val="0"/>
        <w:strike w:val="0"/>
        <w:dstrike w:val="0"/>
        <w:vanish w:val="0"/>
        <w:webHidden w:val="0"/>
        <w:color w:val="auto"/>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466552059">
    <w:abstractNumId w:val="0"/>
  </w:num>
  <w:num w:numId="2" w16cid:durableId="21161708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7D2"/>
    <w:rsid w:val="000421E3"/>
    <w:rsid w:val="00053B8C"/>
    <w:rsid w:val="00063723"/>
    <w:rsid w:val="00070D66"/>
    <w:rsid w:val="00085768"/>
    <w:rsid w:val="000B516B"/>
    <w:rsid w:val="000D3C91"/>
    <w:rsid w:val="000F2E19"/>
    <w:rsid w:val="00125D68"/>
    <w:rsid w:val="00142EB4"/>
    <w:rsid w:val="001457D5"/>
    <w:rsid w:val="0019174F"/>
    <w:rsid w:val="00294C9A"/>
    <w:rsid w:val="00297392"/>
    <w:rsid w:val="002A6CF3"/>
    <w:rsid w:val="002C4C4F"/>
    <w:rsid w:val="002D47F5"/>
    <w:rsid w:val="002D4F08"/>
    <w:rsid w:val="002E18F7"/>
    <w:rsid w:val="002F3473"/>
    <w:rsid w:val="00316354"/>
    <w:rsid w:val="00330E4B"/>
    <w:rsid w:val="003562EA"/>
    <w:rsid w:val="003614A8"/>
    <w:rsid w:val="00386A69"/>
    <w:rsid w:val="003A1D7C"/>
    <w:rsid w:val="003A6B87"/>
    <w:rsid w:val="003A6ED3"/>
    <w:rsid w:val="003C2A31"/>
    <w:rsid w:val="003E0D71"/>
    <w:rsid w:val="003E0E6A"/>
    <w:rsid w:val="00407B1D"/>
    <w:rsid w:val="00440402"/>
    <w:rsid w:val="00444BEF"/>
    <w:rsid w:val="0045274B"/>
    <w:rsid w:val="00493087"/>
    <w:rsid w:val="004B5714"/>
    <w:rsid w:val="004F7DED"/>
    <w:rsid w:val="00514C43"/>
    <w:rsid w:val="00596FEB"/>
    <w:rsid w:val="005F516A"/>
    <w:rsid w:val="00600CB3"/>
    <w:rsid w:val="0060116B"/>
    <w:rsid w:val="0064296D"/>
    <w:rsid w:val="006552B6"/>
    <w:rsid w:val="00685A21"/>
    <w:rsid w:val="0069751E"/>
    <w:rsid w:val="006B725D"/>
    <w:rsid w:val="006C3D0C"/>
    <w:rsid w:val="006E4470"/>
    <w:rsid w:val="006E6459"/>
    <w:rsid w:val="0074159A"/>
    <w:rsid w:val="00771973"/>
    <w:rsid w:val="007C5974"/>
    <w:rsid w:val="007C7021"/>
    <w:rsid w:val="007E1628"/>
    <w:rsid w:val="0081268F"/>
    <w:rsid w:val="0084171D"/>
    <w:rsid w:val="008559EC"/>
    <w:rsid w:val="008A35A7"/>
    <w:rsid w:val="008A53C3"/>
    <w:rsid w:val="008F03A9"/>
    <w:rsid w:val="00901681"/>
    <w:rsid w:val="009464F2"/>
    <w:rsid w:val="00961C26"/>
    <w:rsid w:val="009802EF"/>
    <w:rsid w:val="009916F7"/>
    <w:rsid w:val="00994276"/>
    <w:rsid w:val="009E6A26"/>
    <w:rsid w:val="00A34AAB"/>
    <w:rsid w:val="00A42E37"/>
    <w:rsid w:val="00A555E0"/>
    <w:rsid w:val="00AA2B26"/>
    <w:rsid w:val="00AA77D2"/>
    <w:rsid w:val="00AF253C"/>
    <w:rsid w:val="00BC7933"/>
    <w:rsid w:val="00C02BB8"/>
    <w:rsid w:val="00C553A2"/>
    <w:rsid w:val="00CA5D81"/>
    <w:rsid w:val="00CB42A1"/>
    <w:rsid w:val="00D501CB"/>
    <w:rsid w:val="00D873A1"/>
    <w:rsid w:val="00D95966"/>
    <w:rsid w:val="00DA3F79"/>
    <w:rsid w:val="00DA4A47"/>
    <w:rsid w:val="00DD4584"/>
    <w:rsid w:val="00DD50E2"/>
    <w:rsid w:val="00DD7FBB"/>
    <w:rsid w:val="00E33304"/>
    <w:rsid w:val="00E53A98"/>
    <w:rsid w:val="00E54553"/>
    <w:rsid w:val="00E60645"/>
    <w:rsid w:val="00E97ADC"/>
    <w:rsid w:val="00EC056E"/>
    <w:rsid w:val="00EC468A"/>
    <w:rsid w:val="00F521FF"/>
    <w:rsid w:val="00F626CC"/>
    <w:rsid w:val="00F80983"/>
    <w:rsid w:val="00F92583"/>
    <w:rsid w:val="00FA2543"/>
    <w:rsid w:val="00FB7126"/>
    <w:rsid w:val="00FF452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6E4E6"/>
  <w15:docId w15:val="{4EFE9E33-1200-4D08-9583-6477B6502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9" w:right="18"/>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460" w:right="158" w:hanging="360"/>
      <w:jc w:val="both"/>
    </w:pPr>
  </w:style>
  <w:style w:type="paragraph" w:customStyle="1" w:styleId="TableParagraph">
    <w:name w:val="Table Paragraph"/>
    <w:basedOn w:val="Normal"/>
    <w:uiPriority w:val="1"/>
    <w:qFormat/>
    <w:pPr>
      <w:ind w:left="50"/>
    </w:pPr>
  </w:style>
  <w:style w:type="paragraph" w:styleId="Header">
    <w:name w:val="header"/>
    <w:basedOn w:val="Normal"/>
    <w:link w:val="HeaderChar"/>
    <w:uiPriority w:val="99"/>
    <w:unhideWhenUsed/>
    <w:rsid w:val="00994276"/>
    <w:pPr>
      <w:tabs>
        <w:tab w:val="center" w:pos="4680"/>
        <w:tab w:val="right" w:pos="9360"/>
      </w:tabs>
    </w:pPr>
  </w:style>
  <w:style w:type="character" w:customStyle="1" w:styleId="HeaderChar">
    <w:name w:val="Header Char"/>
    <w:basedOn w:val="DefaultParagraphFont"/>
    <w:link w:val="Header"/>
    <w:uiPriority w:val="99"/>
    <w:rsid w:val="00994276"/>
    <w:rPr>
      <w:rFonts w:ascii="Century Gothic" w:eastAsia="Century Gothic" w:hAnsi="Century Gothic" w:cs="Century Gothic"/>
    </w:rPr>
  </w:style>
  <w:style w:type="paragraph" w:styleId="Footer">
    <w:name w:val="footer"/>
    <w:basedOn w:val="Normal"/>
    <w:link w:val="FooterChar"/>
    <w:uiPriority w:val="99"/>
    <w:unhideWhenUsed/>
    <w:rsid w:val="00994276"/>
    <w:pPr>
      <w:tabs>
        <w:tab w:val="center" w:pos="4680"/>
        <w:tab w:val="right" w:pos="9360"/>
      </w:tabs>
    </w:pPr>
  </w:style>
  <w:style w:type="character" w:customStyle="1" w:styleId="FooterChar">
    <w:name w:val="Footer Char"/>
    <w:basedOn w:val="DefaultParagraphFont"/>
    <w:link w:val="Footer"/>
    <w:uiPriority w:val="99"/>
    <w:rsid w:val="00994276"/>
    <w:rPr>
      <w:rFonts w:ascii="Century Gothic" w:eastAsia="Century Gothic" w:hAnsi="Century Gothic" w:cs="Century Gothic"/>
    </w:rPr>
  </w:style>
  <w:style w:type="paragraph" w:styleId="BalloonText">
    <w:name w:val="Balloon Text"/>
    <w:basedOn w:val="Normal"/>
    <w:link w:val="BalloonTextChar"/>
    <w:uiPriority w:val="99"/>
    <w:semiHidden/>
    <w:unhideWhenUsed/>
    <w:rsid w:val="002E18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8F7"/>
    <w:rPr>
      <w:rFonts w:ascii="Segoe UI" w:eastAsia="Century Gothic" w:hAnsi="Segoe UI" w:cs="Segoe UI"/>
      <w:sz w:val="18"/>
      <w:szCs w:val="18"/>
    </w:rPr>
  </w:style>
  <w:style w:type="paragraph" w:customStyle="1" w:styleId="RealEstate1L1">
    <w:name w:val="RealEstate1_L1"/>
    <w:basedOn w:val="Normal"/>
    <w:next w:val="Normal"/>
    <w:rsid w:val="000D3C91"/>
    <w:pPr>
      <w:widowControl/>
      <w:numPr>
        <w:numId w:val="2"/>
      </w:numPr>
      <w:tabs>
        <w:tab w:val="clear" w:pos="1080"/>
        <w:tab w:val="left" w:pos="1440"/>
      </w:tabs>
      <w:autoSpaceDE/>
      <w:autoSpaceDN/>
      <w:spacing w:after="240"/>
      <w:outlineLvl w:val="0"/>
    </w:pPr>
    <w:rPr>
      <w:rFonts w:ascii="Times New Roman" w:eastAsia="Times New Roman" w:hAnsi="Times New Roman" w:cs="Times New Roman"/>
      <w:b/>
      <w:sz w:val="24"/>
      <w:szCs w:val="20"/>
    </w:rPr>
  </w:style>
  <w:style w:type="paragraph" w:customStyle="1" w:styleId="RealEstate1L2">
    <w:name w:val="RealEstate1_L2"/>
    <w:basedOn w:val="RealEstate1L1"/>
    <w:next w:val="Normal"/>
    <w:rsid w:val="000D3C91"/>
    <w:pPr>
      <w:numPr>
        <w:ilvl w:val="1"/>
      </w:numPr>
      <w:tabs>
        <w:tab w:val="clear" w:pos="1440"/>
        <w:tab w:val="clear" w:pos="1800"/>
        <w:tab w:val="left" w:pos="2160"/>
      </w:tabs>
      <w:outlineLvl w:val="1"/>
    </w:pPr>
    <w:rPr>
      <w:b w:val="0"/>
    </w:rPr>
  </w:style>
  <w:style w:type="paragraph" w:customStyle="1" w:styleId="RealEstate1L3">
    <w:name w:val="RealEstate1_L3"/>
    <w:basedOn w:val="RealEstate1L2"/>
    <w:next w:val="Normal"/>
    <w:rsid w:val="000D3C91"/>
    <w:pPr>
      <w:numPr>
        <w:ilvl w:val="2"/>
      </w:numPr>
      <w:outlineLvl w:val="2"/>
    </w:pPr>
  </w:style>
  <w:style w:type="paragraph" w:customStyle="1" w:styleId="RealEstate1L4">
    <w:name w:val="RealEstate1_L4"/>
    <w:basedOn w:val="RealEstate1L3"/>
    <w:next w:val="Normal"/>
    <w:rsid w:val="000D3C91"/>
    <w:pPr>
      <w:numPr>
        <w:ilvl w:val="3"/>
      </w:numPr>
      <w:outlineLvl w:val="3"/>
    </w:pPr>
  </w:style>
  <w:style w:type="paragraph" w:customStyle="1" w:styleId="RealEstate1L5">
    <w:name w:val="RealEstate1_L5"/>
    <w:basedOn w:val="RealEstate1L4"/>
    <w:next w:val="Normal"/>
    <w:rsid w:val="000D3C91"/>
    <w:pPr>
      <w:numPr>
        <w:ilvl w:val="4"/>
      </w:numPr>
      <w:outlineLvl w:val="4"/>
    </w:pPr>
  </w:style>
  <w:style w:type="paragraph" w:customStyle="1" w:styleId="RealEstate1L6">
    <w:name w:val="RealEstate1_L6"/>
    <w:basedOn w:val="RealEstate1L5"/>
    <w:next w:val="Normal"/>
    <w:rsid w:val="000D3C91"/>
    <w:pPr>
      <w:numPr>
        <w:ilvl w:val="5"/>
      </w:numPr>
      <w:outlineLvl w:val="5"/>
    </w:pPr>
  </w:style>
  <w:style w:type="table" w:styleId="TableGrid">
    <w:name w:val="Table Grid"/>
    <w:basedOn w:val="TableNormal"/>
    <w:uiPriority w:val="39"/>
    <w:rsid w:val="00E60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521FF"/>
    <w:pPr>
      <w:widowControl/>
      <w:autoSpaceDE/>
      <w:autoSpaceDN/>
    </w:pPr>
    <w:rPr>
      <w:rFonts w:ascii="Century Gothic" w:eastAsia="Century Gothic" w:hAnsi="Century Gothic" w:cs="Century Gothic"/>
    </w:rPr>
  </w:style>
  <w:style w:type="character" w:styleId="Hyperlink">
    <w:name w:val="Hyperlink"/>
    <w:basedOn w:val="DefaultParagraphFont"/>
    <w:uiPriority w:val="99"/>
    <w:unhideWhenUsed/>
    <w:rsid w:val="00F521FF"/>
    <w:rPr>
      <w:color w:val="0000FF" w:themeColor="hyperlink"/>
      <w:u w:val="single"/>
    </w:rPr>
  </w:style>
  <w:style w:type="character" w:styleId="UnresolvedMention">
    <w:name w:val="Unresolved Mention"/>
    <w:basedOn w:val="DefaultParagraphFont"/>
    <w:uiPriority w:val="99"/>
    <w:semiHidden/>
    <w:unhideWhenUsed/>
    <w:rsid w:val="00F52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64CB9110E2DF468C46491DB7C5D024" ma:contentTypeVersion="18" ma:contentTypeDescription="Create a new document." ma:contentTypeScope="" ma:versionID="66b99d0a380e0557c806d9cd0ba15630">
  <xsd:schema xmlns:xsd="http://www.w3.org/2001/XMLSchema" xmlns:xs="http://www.w3.org/2001/XMLSchema" xmlns:p="http://schemas.microsoft.com/office/2006/metadata/properties" xmlns:ns2="fba3e222-a031-4876-b2f1-add787aace04" xmlns:ns3="402a3544-99d0-4bec-bf99-4b98927d9155" targetNamespace="http://schemas.microsoft.com/office/2006/metadata/properties" ma:root="true" ma:fieldsID="a1d8d79a9fbf723ec6078413453840ab" ns2:_="" ns3:_="">
    <xsd:import namespace="fba3e222-a031-4876-b2f1-add787aace04"/>
    <xsd:import namespace="402a3544-99d0-4bec-bf99-4b98927d91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a3e222-a031-4876-b2f1-add787aace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152809a5-2a4a-430e-bfc5-376935d9c6ba}" ma:internalName="TaxCatchAll" ma:showField="CatchAllData" ma:web="fba3e222-a031-4876-b2f1-add787aace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02a3544-99d0-4bec-bf99-4b98927d9155"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4168312-7a27-44cf-8c16-06e6095890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2a3544-99d0-4bec-bf99-4b98927d9155">
      <Terms xmlns="http://schemas.microsoft.com/office/infopath/2007/PartnerControls"/>
    </lcf76f155ced4ddcb4097134ff3c332f>
    <TaxCatchAll xmlns="fba3e222-a031-4876-b2f1-add787aace04" xsi:nil="true"/>
  </documentManagement>
</p:properties>
</file>

<file path=customXml/item4.xml><?xml version="1.0" encoding="utf-8"?>
<properties xmlns="http://www.imanage.com/work/xmlschema">
  <documentid>BN!85813973.1</documentid>
  <senderid>DHITCHCOCK</senderid>
  <senderemail>DHITCHCOCK@BUCHALTER.COM</senderemail>
  <lastmodified>2024-11-19T14:20:00.0000000-08:00</lastmodified>
  <database>BN</database>
</properties>
</file>

<file path=customXml/itemProps1.xml><?xml version="1.0" encoding="utf-8"?>
<ds:datastoreItem xmlns:ds="http://schemas.openxmlformats.org/officeDocument/2006/customXml" ds:itemID="{85809478-3538-401D-8118-172795717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a3e222-a031-4876-b2f1-add787aace04"/>
    <ds:schemaRef ds:uri="402a3544-99d0-4bec-bf99-4b98927d91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CA514-A503-4068-9568-A9719DDC0F3A}">
  <ds:schemaRefs>
    <ds:schemaRef ds:uri="http://schemas.microsoft.com/sharepoint/v3/contenttype/forms"/>
  </ds:schemaRefs>
</ds:datastoreItem>
</file>

<file path=customXml/itemProps3.xml><?xml version="1.0" encoding="utf-8"?>
<ds:datastoreItem xmlns:ds="http://schemas.openxmlformats.org/officeDocument/2006/customXml" ds:itemID="{1EBB4ED2-3C19-4491-8016-5D044D1FCCD1}">
  <ds:schemaRefs>
    <ds:schemaRef ds:uri="http://schemas.microsoft.com/office/2006/metadata/properties"/>
    <ds:schemaRef ds:uri="http://schemas.microsoft.com/office/infopath/2007/PartnerControls"/>
    <ds:schemaRef ds:uri="402a3544-99d0-4bec-bf99-4b98927d9155"/>
    <ds:schemaRef ds:uri="fba3e222-a031-4876-b2f1-add787aace04"/>
  </ds:schemaRefs>
</ds:datastoreItem>
</file>

<file path=customXml/itemProps4.xml><?xml version="1.0" encoding="utf-8"?>
<ds:datastoreItem xmlns:ds="http://schemas.openxmlformats.org/officeDocument/2006/customXml" ds:itemID="{3F169551-6412-4330-96B7-57E566FD120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1275</Words>
  <Characters>7273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Newmark</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Zhang, Annie</dc:creator>
  <cp:lastModifiedBy>Munson, Gabe</cp:lastModifiedBy>
  <cp:revision>2</cp:revision>
  <cp:lastPrinted>2024-11-19T20:06:00Z</cp:lastPrinted>
  <dcterms:created xsi:type="dcterms:W3CDTF">2026-06-11T18:26:00Z</dcterms:created>
  <dcterms:modified xsi:type="dcterms:W3CDTF">2026-06-11T18:26:00Z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2023-07-20T00:00:00Z</vt:filetime>
  </property>
  <property fmtid="{D5CDD505-2E9C-101B-9397-08002B2CF9AE}" pid="3" name="Creator">
    <vt:lpwstr>Microsoft® Word for Microsoft 365</vt:lpwstr>
  </property>
  <property fmtid="{D5CDD505-2E9C-101B-9397-08002B2CF9AE}" pid="4" name="LastSaved">
    <vt:filetime>2023-10-17T00:00:00Z</vt:filetime>
  </property>
  <property fmtid="{D5CDD505-2E9C-101B-9397-08002B2CF9AE}" pid="5" name="ContentTypeId">
    <vt:lpwstr>0x0101003364CB9110E2DF468C46491DB7C5D024</vt:lpwstr>
  </property>
  <property fmtid="{D5CDD505-2E9C-101B-9397-08002B2CF9AE}" pid="6" name="MediaServiceImageTags">
    <vt:lpwstr/>
  </property>
  <property fmtid="{D5CDD505-2E9C-101B-9397-08002B2CF9AE}" pid="7" name="DocumentNumber">
    <vt:lpwstr>85813973</vt:lpwstr>
  </property>
  <property fmtid="{D5CDD505-2E9C-101B-9397-08002B2CF9AE}" pid="8" name="DocumentVersion">
    <vt:lpwstr>1</vt:lpwstr>
  </property>
  <property fmtid="{D5CDD505-2E9C-101B-9397-08002B2CF9AE}" pid="9" name="ClientNumber">
    <vt:lpwstr>77700</vt:lpwstr>
  </property>
  <property fmtid="{D5CDD505-2E9C-101B-9397-08002B2CF9AE}" pid="10" name="MatterNumber">
    <vt:lpwstr>0040</vt:lpwstr>
  </property>
  <property fmtid="{D5CDD505-2E9C-101B-9397-08002B2CF9AE}" pid="11" name="ClientName">
    <vt:lpwstr>ADMINISTRATIVE GROUP - ATTORNEYS</vt:lpwstr>
  </property>
  <property fmtid="{D5CDD505-2E9C-101B-9397-08002B2CF9AE}" pid="12" name="MatterName">
    <vt:lpwstr>PRACTICE GROUP GROUP ACTIVITIES</vt:lpwstr>
  </property>
  <property fmtid="{D5CDD505-2E9C-101B-9397-08002B2CF9AE}" pid="13" name="DatabaseName">
    <vt:lpwstr>BN</vt:lpwstr>
  </property>
  <property fmtid="{D5CDD505-2E9C-101B-9397-08002B2CF9AE}" pid="14" name="TypistName">
    <vt:lpwstr>DHITCHCOCK</vt:lpwstr>
  </property>
  <property fmtid="{D5CDD505-2E9C-101B-9397-08002B2CF9AE}" pid="15" name="AuthorName">
    <vt:lpwstr>DHITCHCOCK</vt:lpwstr>
  </property>
  <property fmtid="{D5CDD505-2E9C-101B-9397-08002B2CF9AE}" pid="16" name="InUseBy">
    <vt:lpwstr/>
  </property>
  <property fmtid="{D5CDD505-2E9C-101B-9397-08002B2CF9AE}" pid="17" name="EditDate">
    <vt:lpwstr>1/1/0001 12:00:00 AM</vt:lpwstr>
  </property>
  <property fmtid="{D5CDD505-2E9C-101B-9397-08002B2CF9AE}" pid="18" name="EditTime">
    <vt:lpwstr/>
  </property>
  <property fmtid="{D5CDD505-2E9C-101B-9397-08002B2CF9AE}" pid="19" name="IsiManageWork">
    <vt:lpwstr>True</vt:lpwstr>
  </property>
  <property fmtid="{D5CDD505-2E9C-101B-9397-08002B2CF9AE}" pid="20" name="MSIP_Label_c62e0584-010f-4004-8a6a-d5c118c8b4bd_Enabled">
    <vt:lpwstr>true</vt:lpwstr>
  </property>
  <property fmtid="{D5CDD505-2E9C-101B-9397-08002B2CF9AE}" pid="21" name="MSIP_Label_c62e0584-010f-4004-8a6a-d5c118c8b4bd_SetDate">
    <vt:lpwstr>2024-11-20T01:11:21Z</vt:lpwstr>
  </property>
  <property fmtid="{D5CDD505-2E9C-101B-9397-08002B2CF9AE}" pid="22" name="MSIP_Label_c62e0584-010f-4004-8a6a-d5c118c8b4bd_Method">
    <vt:lpwstr>Standard</vt:lpwstr>
  </property>
  <property fmtid="{D5CDD505-2E9C-101B-9397-08002B2CF9AE}" pid="23" name="MSIP_Label_c62e0584-010f-4004-8a6a-d5c118c8b4bd_Name">
    <vt:lpwstr>Internal</vt:lpwstr>
  </property>
  <property fmtid="{D5CDD505-2E9C-101B-9397-08002B2CF9AE}" pid="24" name="MSIP_Label_c62e0584-010f-4004-8a6a-d5c118c8b4bd_SiteId">
    <vt:lpwstr>56b731a8-a2ac-4c32-bf6b-616810e913c6</vt:lpwstr>
  </property>
  <property fmtid="{D5CDD505-2E9C-101B-9397-08002B2CF9AE}" pid="25" name="MSIP_Label_c62e0584-010f-4004-8a6a-d5c118c8b4bd_ActionId">
    <vt:lpwstr>66bf6a60-35be-47a6-b86f-c0a3ea10a2a4</vt:lpwstr>
  </property>
  <property fmtid="{D5CDD505-2E9C-101B-9397-08002B2CF9AE}" pid="26" name="MSIP_Label_c62e0584-010f-4004-8a6a-d5c118c8b4bd_ContentBits">
    <vt:lpwstr>0</vt:lpwstr>
  </property>
</Properties>
</file>